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2FD" w:rsidRDefault="00B812FD" w:rsidP="00B812FD">
      <w:pPr>
        <w:jc w:val="center"/>
        <w:rPr>
          <w:rFonts w:ascii="微软雅黑" w:eastAsia="微软雅黑" w:hAnsi="微软雅黑"/>
          <w:kern w:val="0"/>
          <w:sz w:val="22"/>
          <w:szCs w:val="22"/>
        </w:rPr>
      </w:pPr>
      <w:r>
        <w:rPr>
          <w:rFonts w:ascii="微软雅黑" w:eastAsia="微软雅黑" w:hAnsi="微软雅黑" w:hint="eastAsia"/>
          <w:b/>
          <w:bCs/>
          <w:sz w:val="32"/>
          <w:szCs w:val="32"/>
        </w:rPr>
        <w:t>福建省晋华集成电路有限公司招聘简章</w:t>
      </w:r>
    </w:p>
    <w:p w:rsidR="00B812FD" w:rsidRDefault="00B812FD" w:rsidP="00B812FD">
      <w:pPr>
        <w:pStyle w:val="a9"/>
        <w:snapToGrid w:val="0"/>
        <w:spacing w:line="336" w:lineRule="auto"/>
        <w:rPr>
          <w:rFonts w:ascii="微软雅黑" w:eastAsia="微软雅黑" w:hAnsi="微软雅黑"/>
          <w:sz w:val="24"/>
          <w:szCs w:val="24"/>
        </w:rPr>
      </w:pPr>
      <w:r>
        <w:rPr>
          <w:rFonts w:ascii="微软雅黑" w:eastAsia="微软雅黑" w:hAnsi="微软雅黑" w:hint="eastAsia"/>
          <w:sz w:val="24"/>
          <w:szCs w:val="24"/>
        </w:rPr>
        <w:t xml:space="preserve">　　福建省晋华集成电路有限公司（简称晋华集成电路，JHICC）成立于2016年2月，是由福建省电子信息集团、泉州市金融控股集团有限公司、福建省晋江产业发展投资集团有限公司等共同出资设立的先进集成电路生产企业。</w:t>
      </w:r>
    </w:p>
    <w:p w:rsidR="00B812FD" w:rsidRDefault="00B812FD" w:rsidP="00B812FD">
      <w:pPr>
        <w:pStyle w:val="a9"/>
        <w:snapToGrid w:val="0"/>
        <w:spacing w:line="336" w:lineRule="auto"/>
        <w:ind w:firstLine="480"/>
        <w:rPr>
          <w:rFonts w:ascii="微软雅黑" w:eastAsia="微软雅黑" w:hAnsi="微软雅黑"/>
          <w:sz w:val="24"/>
          <w:szCs w:val="24"/>
        </w:rPr>
      </w:pPr>
      <w:r>
        <w:rPr>
          <w:rFonts w:ascii="微软雅黑" w:eastAsia="微软雅黑" w:hAnsi="微软雅黑" w:hint="eastAsia"/>
          <w:sz w:val="24"/>
          <w:szCs w:val="24"/>
        </w:rPr>
        <w:t>公司在福建省晋江市建设12吋内存</w:t>
      </w:r>
      <w:proofErr w:type="gramStart"/>
      <w:r>
        <w:rPr>
          <w:rFonts w:ascii="微软雅黑" w:eastAsia="微软雅黑" w:hAnsi="微软雅黑" w:hint="eastAsia"/>
          <w:sz w:val="24"/>
          <w:szCs w:val="24"/>
        </w:rPr>
        <w:t>晶圆厂生产线</w:t>
      </w:r>
      <w:proofErr w:type="gramEnd"/>
      <w:r>
        <w:rPr>
          <w:rFonts w:ascii="微软雅黑" w:eastAsia="微软雅黑" w:hAnsi="微软雅黑" w:hint="eastAsia"/>
          <w:sz w:val="24"/>
          <w:szCs w:val="24"/>
        </w:rPr>
        <w:t>，开发先进存储器技术</w:t>
      </w:r>
      <w:proofErr w:type="gramStart"/>
      <w:r>
        <w:rPr>
          <w:rFonts w:ascii="微软雅黑" w:eastAsia="微软雅黑" w:hAnsi="微软雅黑" w:hint="eastAsia"/>
          <w:sz w:val="24"/>
          <w:szCs w:val="24"/>
        </w:rPr>
        <w:t>和制程工艺</w:t>
      </w:r>
      <w:proofErr w:type="gramEnd"/>
      <w:r>
        <w:rPr>
          <w:rFonts w:ascii="微软雅黑" w:eastAsia="微软雅黑" w:hAnsi="微软雅黑" w:hint="eastAsia"/>
          <w:sz w:val="24"/>
          <w:szCs w:val="24"/>
        </w:rPr>
        <w:t>，并开展相关产品的制造和销售。公司将以实现集成电路芯片国产化为己任，旨在成为具有先进工艺与自主知识产权体系的集成电路内存（DRAM）制造企业。</w:t>
      </w:r>
    </w:p>
    <w:p w:rsidR="00B812FD" w:rsidRDefault="00B812FD" w:rsidP="00B812FD">
      <w:pPr>
        <w:pStyle w:val="a9"/>
        <w:rPr>
          <w:rFonts w:ascii="微软雅黑" w:eastAsia="微软雅黑" w:hAnsi="微软雅黑"/>
          <w:b/>
          <w:bCs/>
          <w:color w:val="FF0000"/>
          <w:sz w:val="24"/>
          <w:szCs w:val="24"/>
        </w:rPr>
      </w:pPr>
      <w:proofErr w:type="gramStart"/>
      <w:r>
        <w:rPr>
          <w:rFonts w:ascii="微软雅黑" w:eastAsia="微软雅黑" w:hAnsi="微软雅黑" w:hint="eastAsia"/>
          <w:b/>
          <w:bCs/>
          <w:color w:val="FF0000"/>
          <w:sz w:val="24"/>
          <w:szCs w:val="24"/>
        </w:rPr>
        <w:t>愿景使命</w:t>
      </w:r>
      <w:proofErr w:type="gramEnd"/>
    </w:p>
    <w:p w:rsidR="00B812FD" w:rsidRDefault="00B812FD" w:rsidP="00B812FD">
      <w:pPr>
        <w:pStyle w:val="a9"/>
        <w:snapToGrid w:val="0"/>
        <w:spacing w:line="240" w:lineRule="auto"/>
        <w:ind w:firstLine="480"/>
        <w:rPr>
          <w:rFonts w:ascii="微软雅黑" w:eastAsia="微软雅黑" w:hAnsi="微软雅黑"/>
          <w:sz w:val="24"/>
          <w:szCs w:val="24"/>
        </w:rPr>
      </w:pPr>
      <w:proofErr w:type="gramStart"/>
      <w:r>
        <w:rPr>
          <w:rFonts w:ascii="微软雅黑" w:eastAsia="微软雅黑" w:hAnsi="微软雅黑" w:hint="eastAsia"/>
          <w:sz w:val="24"/>
          <w:szCs w:val="24"/>
        </w:rPr>
        <w:t>芯系世界</w:t>
      </w:r>
      <w:proofErr w:type="gramEnd"/>
      <w:r>
        <w:rPr>
          <w:rFonts w:ascii="微软雅黑" w:eastAsia="微软雅黑" w:hAnsi="微软雅黑" w:hint="eastAsia"/>
          <w:sz w:val="24"/>
          <w:szCs w:val="24"/>
        </w:rPr>
        <w:t>，共荣未来，成为全球一流的存储器公司。</w:t>
      </w:r>
    </w:p>
    <w:p w:rsidR="00B812FD" w:rsidRDefault="00B812FD" w:rsidP="00B812FD">
      <w:pPr>
        <w:pStyle w:val="a9"/>
        <w:snapToGrid w:val="0"/>
        <w:spacing w:line="240" w:lineRule="auto"/>
        <w:ind w:firstLine="480"/>
        <w:rPr>
          <w:rFonts w:ascii="微软雅黑" w:eastAsia="微软雅黑" w:hAnsi="微软雅黑"/>
          <w:sz w:val="24"/>
          <w:szCs w:val="24"/>
        </w:rPr>
      </w:pPr>
      <w:r>
        <w:rPr>
          <w:rFonts w:ascii="微软雅黑" w:eastAsia="微软雅黑" w:hAnsi="微软雅黑" w:hint="eastAsia"/>
          <w:sz w:val="24"/>
          <w:szCs w:val="24"/>
        </w:rPr>
        <w:t>攻坚集成电路内存芯片自主技术，与合作伙伴共创双赢。</w:t>
      </w:r>
    </w:p>
    <w:p w:rsidR="00B812FD" w:rsidRDefault="00B812FD" w:rsidP="00B812FD">
      <w:pPr>
        <w:pStyle w:val="a9"/>
        <w:rPr>
          <w:rFonts w:ascii="微软雅黑" w:eastAsia="微软雅黑" w:hAnsi="微软雅黑"/>
          <w:b/>
          <w:bCs/>
          <w:color w:val="FF0000"/>
          <w:sz w:val="24"/>
          <w:szCs w:val="24"/>
        </w:rPr>
      </w:pPr>
      <w:r>
        <w:rPr>
          <w:rFonts w:ascii="微软雅黑" w:eastAsia="微软雅黑" w:hAnsi="微软雅黑" w:hint="eastAsia"/>
          <w:b/>
          <w:bCs/>
          <w:color w:val="FF0000"/>
          <w:sz w:val="24"/>
          <w:szCs w:val="24"/>
        </w:rPr>
        <w:t>核心价值</w:t>
      </w:r>
    </w:p>
    <w:p w:rsidR="00B812FD" w:rsidRDefault="00B812FD" w:rsidP="00B812FD">
      <w:pPr>
        <w:pStyle w:val="a9"/>
        <w:snapToGrid w:val="0"/>
        <w:spacing w:line="240" w:lineRule="auto"/>
        <w:ind w:firstLine="480"/>
        <w:rPr>
          <w:rFonts w:ascii="微软雅黑" w:eastAsia="微软雅黑" w:hAnsi="微软雅黑"/>
          <w:sz w:val="24"/>
          <w:szCs w:val="24"/>
        </w:rPr>
      </w:pPr>
      <w:r>
        <w:rPr>
          <w:rFonts w:ascii="微软雅黑" w:eastAsia="微软雅黑" w:hAnsi="微软雅黑" w:hint="eastAsia"/>
          <w:sz w:val="24"/>
          <w:szCs w:val="24"/>
        </w:rPr>
        <w:t>诚信正直、创新务实、担当负责、客户导向、合作双赢。</w:t>
      </w:r>
    </w:p>
    <w:p w:rsidR="00B812FD" w:rsidRDefault="00B812FD" w:rsidP="00B812FD">
      <w:pPr>
        <w:pStyle w:val="a9"/>
        <w:rPr>
          <w:rFonts w:ascii="微软雅黑" w:eastAsia="微软雅黑" w:hAnsi="微软雅黑"/>
          <w:b/>
          <w:bCs/>
          <w:color w:val="FF0000"/>
          <w:sz w:val="24"/>
          <w:szCs w:val="24"/>
        </w:rPr>
      </w:pPr>
      <w:r>
        <w:rPr>
          <w:rFonts w:ascii="微软雅黑" w:eastAsia="微软雅黑" w:hAnsi="微软雅黑" w:hint="eastAsia"/>
          <w:b/>
          <w:bCs/>
          <w:color w:val="FF0000"/>
          <w:sz w:val="24"/>
          <w:szCs w:val="24"/>
        </w:rPr>
        <w:t>人才发展</w:t>
      </w:r>
    </w:p>
    <w:p w:rsidR="00B812FD" w:rsidRDefault="00B812FD" w:rsidP="00B812FD">
      <w:pPr>
        <w:snapToGrid w:val="0"/>
        <w:spacing w:line="336" w:lineRule="auto"/>
        <w:ind w:firstLine="480"/>
        <w:rPr>
          <w:rFonts w:ascii="微软雅黑" w:eastAsia="微软雅黑" w:hAnsi="微软雅黑"/>
          <w:sz w:val="24"/>
        </w:rPr>
      </w:pPr>
      <w:r>
        <w:rPr>
          <w:rFonts w:ascii="微软雅黑" w:eastAsia="微软雅黑" w:hAnsi="微软雅黑" w:hint="eastAsia"/>
          <w:sz w:val="24"/>
        </w:rPr>
        <w:t>加入晋华，你将与来自全球的半导体行业精英一起共事，亲历晋华人的实干精神和对</w:t>
      </w:r>
      <w:proofErr w:type="gramStart"/>
      <w:r>
        <w:rPr>
          <w:rFonts w:ascii="微软雅黑" w:eastAsia="微软雅黑" w:hAnsi="微软雅黑" w:hint="eastAsia"/>
          <w:sz w:val="24"/>
        </w:rPr>
        <w:t>精进制程的</w:t>
      </w:r>
      <w:proofErr w:type="gramEnd"/>
      <w:r>
        <w:rPr>
          <w:rFonts w:ascii="微软雅黑" w:eastAsia="微软雅黑" w:hAnsi="微软雅黑" w:hint="eastAsia"/>
          <w:sz w:val="24"/>
        </w:rPr>
        <w:t>不懈追求。这是一家创新务实的公司，有一大批深耕半导体产业数十年的技术专家，亦有</w:t>
      </w:r>
      <w:proofErr w:type="gramStart"/>
      <w:r>
        <w:rPr>
          <w:rFonts w:ascii="微软雅黑" w:eastAsia="微软雅黑" w:hAnsi="微软雅黑" w:hint="eastAsia"/>
          <w:sz w:val="24"/>
        </w:rPr>
        <w:t>初入职场的</w:t>
      </w:r>
      <w:proofErr w:type="gramEnd"/>
      <w:r>
        <w:rPr>
          <w:rFonts w:ascii="微软雅黑" w:eastAsia="微软雅黑" w:hAnsi="微软雅黑" w:hint="eastAsia"/>
          <w:sz w:val="24"/>
        </w:rPr>
        <w:t>新势力。40%的同仁拥有硕士及以上学历，60%以上同仁来自海外名校及国内985、211高校。晋华将提供多元学习途</w:t>
      </w:r>
      <w:r>
        <w:rPr>
          <w:rFonts w:ascii="微软雅黑" w:eastAsia="微软雅黑" w:hAnsi="微软雅黑" w:hint="eastAsia"/>
          <w:sz w:val="24"/>
        </w:rPr>
        <w:lastRenderedPageBreak/>
        <w:t>径，助力半导体人才的职业生涯发展。</w:t>
      </w:r>
    </w:p>
    <w:p w:rsidR="00B812FD" w:rsidRDefault="00B812FD" w:rsidP="00B812FD">
      <w:pPr>
        <w:spacing w:line="400" w:lineRule="exact"/>
        <w:rPr>
          <w:rFonts w:ascii="微软雅黑" w:eastAsia="微软雅黑" w:hAnsi="微软雅黑"/>
          <w:b/>
          <w:bCs/>
          <w:color w:val="FF0000"/>
          <w:sz w:val="24"/>
        </w:rPr>
      </w:pPr>
      <w:r>
        <w:rPr>
          <w:rFonts w:ascii="微软雅黑" w:eastAsia="微软雅黑" w:hAnsi="微软雅黑" w:hint="eastAsia"/>
          <w:b/>
          <w:bCs/>
          <w:color w:val="FF0000"/>
          <w:sz w:val="24"/>
        </w:rPr>
        <w:t>福利待遇</w:t>
      </w:r>
    </w:p>
    <w:p w:rsidR="00B812FD" w:rsidRDefault="00B812FD" w:rsidP="00B812FD">
      <w:pPr>
        <w:spacing w:line="400" w:lineRule="exact"/>
        <w:ind w:left="420"/>
        <w:rPr>
          <w:rFonts w:ascii="微软雅黑" w:eastAsia="微软雅黑" w:hAnsi="微软雅黑"/>
          <w:b/>
          <w:bCs/>
          <w:color w:val="FF0000"/>
          <w:sz w:val="24"/>
        </w:rPr>
      </w:pPr>
    </w:p>
    <w:p w:rsidR="00B812FD" w:rsidRDefault="00B812FD" w:rsidP="00B812FD">
      <w:pPr>
        <w:widowControl/>
        <w:numPr>
          <w:ilvl w:val="0"/>
          <w:numId w:val="4"/>
        </w:numPr>
        <w:snapToGrid w:val="0"/>
        <w:spacing w:line="336" w:lineRule="auto"/>
        <w:ind w:left="485" w:hanging="485"/>
        <w:rPr>
          <w:rFonts w:ascii="微软雅黑" w:eastAsia="微软雅黑" w:hAnsi="微软雅黑"/>
          <w:sz w:val="24"/>
        </w:rPr>
      </w:pPr>
      <w:r>
        <w:rPr>
          <w:rFonts w:ascii="微软雅黑" w:eastAsia="微软雅黑" w:hAnsi="微软雅黑" w:hint="eastAsia"/>
          <w:sz w:val="24"/>
        </w:rPr>
        <w:t xml:space="preserve">具有竞争力的薪资架构； </w:t>
      </w:r>
    </w:p>
    <w:p w:rsidR="00B812FD" w:rsidRDefault="00B812FD" w:rsidP="00B812FD">
      <w:pPr>
        <w:widowControl/>
        <w:numPr>
          <w:ilvl w:val="0"/>
          <w:numId w:val="4"/>
        </w:numPr>
        <w:snapToGrid w:val="0"/>
        <w:spacing w:line="336" w:lineRule="auto"/>
        <w:ind w:left="485" w:hanging="485"/>
        <w:rPr>
          <w:rFonts w:ascii="微软雅黑" w:eastAsia="微软雅黑" w:hAnsi="微软雅黑"/>
          <w:sz w:val="24"/>
        </w:rPr>
      </w:pPr>
      <w:r>
        <w:rPr>
          <w:rFonts w:ascii="微软雅黑" w:eastAsia="微软雅黑" w:hAnsi="微软雅黑" w:hint="eastAsia"/>
          <w:sz w:val="24"/>
        </w:rPr>
        <w:t>员工宿舍、班车、餐补；</w:t>
      </w:r>
    </w:p>
    <w:p w:rsidR="00B812FD" w:rsidRDefault="00B812FD" w:rsidP="00B812FD">
      <w:pPr>
        <w:widowControl/>
        <w:numPr>
          <w:ilvl w:val="0"/>
          <w:numId w:val="4"/>
        </w:numPr>
        <w:snapToGrid w:val="0"/>
        <w:spacing w:line="336" w:lineRule="auto"/>
        <w:ind w:left="485" w:hanging="485"/>
        <w:rPr>
          <w:rFonts w:ascii="微软雅黑" w:eastAsia="微软雅黑" w:hAnsi="微软雅黑"/>
          <w:sz w:val="24"/>
        </w:rPr>
      </w:pPr>
      <w:r>
        <w:rPr>
          <w:rFonts w:ascii="微软雅黑" w:eastAsia="微软雅黑" w:hAnsi="微软雅黑" w:hint="eastAsia"/>
          <w:sz w:val="24"/>
        </w:rPr>
        <w:t>六险</w:t>
      </w:r>
      <w:proofErr w:type="gramStart"/>
      <w:r>
        <w:rPr>
          <w:rFonts w:ascii="微软雅黑" w:eastAsia="微软雅黑" w:hAnsi="微软雅黑" w:hint="eastAsia"/>
          <w:sz w:val="24"/>
        </w:rPr>
        <w:t>一</w:t>
      </w:r>
      <w:proofErr w:type="gramEnd"/>
      <w:r>
        <w:rPr>
          <w:rFonts w:ascii="微软雅黑" w:eastAsia="微软雅黑" w:hAnsi="微软雅黑" w:hint="eastAsia"/>
          <w:sz w:val="24"/>
        </w:rPr>
        <w:t>金；</w:t>
      </w:r>
    </w:p>
    <w:p w:rsidR="00B812FD" w:rsidRDefault="00B812FD" w:rsidP="00B812FD">
      <w:pPr>
        <w:widowControl/>
        <w:numPr>
          <w:ilvl w:val="0"/>
          <w:numId w:val="4"/>
        </w:numPr>
        <w:snapToGrid w:val="0"/>
        <w:spacing w:line="336" w:lineRule="auto"/>
        <w:ind w:left="485" w:hanging="485"/>
        <w:rPr>
          <w:rFonts w:ascii="微软雅黑" w:eastAsia="微软雅黑" w:hAnsi="微软雅黑"/>
          <w:sz w:val="24"/>
        </w:rPr>
      </w:pPr>
      <w:r>
        <w:rPr>
          <w:rFonts w:ascii="微软雅黑" w:eastAsia="微软雅黑" w:hAnsi="微软雅黑" w:hint="eastAsia"/>
          <w:sz w:val="24"/>
        </w:rPr>
        <w:t>完善的健康体检及贴心商业保险规划；</w:t>
      </w:r>
    </w:p>
    <w:p w:rsidR="00B812FD" w:rsidRDefault="00B812FD" w:rsidP="00B812FD">
      <w:pPr>
        <w:widowControl/>
        <w:numPr>
          <w:ilvl w:val="0"/>
          <w:numId w:val="4"/>
        </w:numPr>
        <w:snapToGrid w:val="0"/>
        <w:spacing w:line="336" w:lineRule="auto"/>
        <w:ind w:left="485" w:hanging="485"/>
        <w:rPr>
          <w:rFonts w:ascii="微软雅黑" w:eastAsia="微软雅黑" w:hAnsi="微软雅黑"/>
          <w:sz w:val="24"/>
        </w:rPr>
      </w:pPr>
      <w:r>
        <w:rPr>
          <w:rFonts w:ascii="微软雅黑" w:eastAsia="微软雅黑" w:hAnsi="微软雅黑" w:hint="eastAsia"/>
          <w:sz w:val="24"/>
        </w:rPr>
        <w:t>多元专业培训计划及能力发展地图；</w:t>
      </w:r>
    </w:p>
    <w:p w:rsidR="00B812FD" w:rsidRDefault="00B812FD" w:rsidP="00B812FD">
      <w:pPr>
        <w:widowControl/>
        <w:numPr>
          <w:ilvl w:val="0"/>
          <w:numId w:val="4"/>
        </w:numPr>
        <w:snapToGrid w:val="0"/>
        <w:spacing w:line="336" w:lineRule="auto"/>
        <w:ind w:left="485" w:hanging="485"/>
        <w:rPr>
          <w:rFonts w:ascii="微软雅黑" w:eastAsia="微软雅黑" w:hAnsi="微软雅黑"/>
          <w:sz w:val="24"/>
        </w:rPr>
      </w:pPr>
      <w:r>
        <w:rPr>
          <w:rFonts w:ascii="微软雅黑" w:eastAsia="微软雅黑" w:hAnsi="微软雅黑" w:hint="eastAsia"/>
          <w:sz w:val="24"/>
        </w:rPr>
        <w:t>绩效、能力导向的晋升机制；</w:t>
      </w:r>
    </w:p>
    <w:p w:rsidR="00B812FD" w:rsidRDefault="00B812FD" w:rsidP="00B812FD">
      <w:pPr>
        <w:widowControl/>
        <w:numPr>
          <w:ilvl w:val="0"/>
          <w:numId w:val="4"/>
        </w:numPr>
        <w:snapToGrid w:val="0"/>
        <w:spacing w:line="336" w:lineRule="auto"/>
        <w:ind w:left="485" w:hanging="485"/>
        <w:rPr>
          <w:rFonts w:ascii="微软雅黑" w:eastAsia="微软雅黑" w:hAnsi="微软雅黑"/>
          <w:sz w:val="24"/>
        </w:rPr>
      </w:pPr>
      <w:r>
        <w:rPr>
          <w:rFonts w:ascii="微软雅黑" w:eastAsia="微软雅黑" w:hAnsi="微软雅黑" w:hint="eastAsia"/>
          <w:sz w:val="24"/>
        </w:rPr>
        <w:t>工作/生活平衡-功能多元的办公环境，咖啡厅、健身房、保健中心等，以及丰富的社团活动及体育、团建活动。</w:t>
      </w:r>
    </w:p>
    <w:p w:rsidR="00B812FD" w:rsidRDefault="00B812FD" w:rsidP="00B812FD">
      <w:pPr>
        <w:spacing w:line="400" w:lineRule="exact"/>
        <w:rPr>
          <w:rFonts w:ascii="微软雅黑" w:eastAsia="微软雅黑" w:hAnsi="微软雅黑"/>
          <w:color w:val="FF0000"/>
          <w:sz w:val="24"/>
        </w:rPr>
      </w:pPr>
      <w:r>
        <w:rPr>
          <w:rFonts w:ascii="微软雅黑" w:eastAsia="微软雅黑" w:hAnsi="微软雅黑" w:hint="eastAsia"/>
          <w:b/>
          <w:bCs/>
          <w:color w:val="FF0000"/>
          <w:sz w:val="24"/>
        </w:rPr>
        <w:t>招聘对象</w:t>
      </w:r>
    </w:p>
    <w:p w:rsidR="00B812FD" w:rsidRDefault="00B812FD" w:rsidP="00B812FD">
      <w:pPr>
        <w:spacing w:line="400" w:lineRule="exact"/>
        <w:ind w:left="420"/>
        <w:rPr>
          <w:rFonts w:ascii="微软雅黑" w:eastAsia="微软雅黑" w:hAnsi="微软雅黑"/>
          <w:sz w:val="24"/>
        </w:rPr>
      </w:pPr>
      <w:r>
        <w:rPr>
          <w:rFonts w:ascii="微软雅黑" w:eastAsia="微软雅黑" w:hAnsi="微软雅黑" w:hint="eastAsia"/>
          <w:sz w:val="24"/>
        </w:rPr>
        <w:t>2020-2021届本科/硕士/博士毕业生</w:t>
      </w:r>
    </w:p>
    <w:p w:rsidR="00B812FD" w:rsidRDefault="00B812FD" w:rsidP="00B812FD">
      <w:pPr>
        <w:spacing w:line="400" w:lineRule="exact"/>
        <w:ind w:left="420"/>
        <w:rPr>
          <w:rFonts w:ascii="微软雅黑" w:eastAsia="微软雅黑" w:hAnsi="微软雅黑"/>
          <w:color w:val="FF0000"/>
          <w:sz w:val="24"/>
        </w:rPr>
      </w:pPr>
    </w:p>
    <w:p w:rsidR="00B812FD" w:rsidRDefault="00B812FD" w:rsidP="00B812FD">
      <w:pPr>
        <w:spacing w:line="400" w:lineRule="exact"/>
        <w:rPr>
          <w:rFonts w:ascii="微软雅黑" w:eastAsia="微软雅黑" w:hAnsi="微软雅黑"/>
          <w:b/>
          <w:bCs/>
          <w:color w:val="FF0000"/>
          <w:sz w:val="24"/>
        </w:rPr>
      </w:pPr>
      <w:r>
        <w:rPr>
          <w:rFonts w:ascii="微软雅黑" w:eastAsia="微软雅黑" w:hAnsi="微软雅黑" w:hint="eastAsia"/>
          <w:b/>
          <w:bCs/>
          <w:color w:val="FF0000"/>
          <w:sz w:val="24"/>
        </w:rPr>
        <w:t>招聘流程</w:t>
      </w:r>
    </w:p>
    <w:p w:rsidR="00B812FD" w:rsidRDefault="00B812FD" w:rsidP="00B812FD">
      <w:pPr>
        <w:spacing w:line="400" w:lineRule="exact"/>
        <w:ind w:left="420"/>
        <w:rPr>
          <w:rFonts w:ascii="微软雅黑" w:eastAsia="微软雅黑" w:hAnsi="微软雅黑"/>
          <w:sz w:val="24"/>
        </w:rPr>
      </w:pPr>
      <w:proofErr w:type="gramStart"/>
      <w:r>
        <w:rPr>
          <w:rFonts w:ascii="微软雅黑" w:eastAsia="微软雅黑" w:hAnsi="微软雅黑" w:hint="eastAsia"/>
          <w:sz w:val="24"/>
        </w:rPr>
        <w:t>网申</w:t>
      </w:r>
      <w:proofErr w:type="gramEnd"/>
      <w:r>
        <w:rPr>
          <w:rFonts w:ascii="微软雅黑" w:eastAsia="微软雅黑" w:hAnsi="微软雅黑" w:hint="eastAsia"/>
          <w:sz w:val="24"/>
        </w:rPr>
        <w:t xml:space="preserve"> – 简历筛选 –人才测评 - 视频面试 – OFFER –三方签订</w:t>
      </w:r>
    </w:p>
    <w:p w:rsidR="00B812FD" w:rsidRDefault="00B812FD" w:rsidP="00B812FD">
      <w:pPr>
        <w:spacing w:line="400" w:lineRule="exact"/>
        <w:ind w:left="420"/>
        <w:rPr>
          <w:rFonts w:ascii="微软雅黑" w:eastAsia="微软雅黑" w:hAnsi="微软雅黑"/>
          <w:sz w:val="24"/>
        </w:rPr>
      </w:pPr>
    </w:p>
    <w:p w:rsidR="00B812FD" w:rsidRDefault="00B812FD" w:rsidP="00B812FD">
      <w:pPr>
        <w:spacing w:line="460" w:lineRule="exact"/>
        <w:rPr>
          <w:rFonts w:ascii="微软雅黑" w:eastAsia="微软雅黑" w:hAnsi="微软雅黑"/>
          <w:color w:val="FF0000"/>
          <w:sz w:val="24"/>
        </w:rPr>
      </w:pPr>
      <w:r>
        <w:rPr>
          <w:rFonts w:ascii="微软雅黑" w:eastAsia="微软雅黑" w:hAnsi="微软雅黑" w:hint="eastAsia"/>
          <w:b/>
          <w:bCs/>
          <w:color w:val="FF0000"/>
          <w:sz w:val="24"/>
        </w:rPr>
        <w:t>岗位需求</w:t>
      </w:r>
    </w:p>
    <w:tbl>
      <w:tblPr>
        <w:tblW w:w="8946" w:type="dxa"/>
        <w:tblInd w:w="93" w:type="dxa"/>
        <w:tblCellMar>
          <w:left w:w="0" w:type="dxa"/>
          <w:right w:w="0" w:type="dxa"/>
        </w:tblCellMar>
        <w:tblLook w:val="04A0" w:firstRow="1" w:lastRow="0" w:firstColumn="1" w:lastColumn="0" w:noHBand="0" w:noVBand="1"/>
      </w:tblPr>
      <w:tblGrid>
        <w:gridCol w:w="2283"/>
        <w:gridCol w:w="1276"/>
        <w:gridCol w:w="1301"/>
        <w:gridCol w:w="4086"/>
      </w:tblGrid>
      <w:tr w:rsidR="00B812FD" w:rsidTr="00B812FD">
        <w:trPr>
          <w:trHeight w:val="375"/>
        </w:trPr>
        <w:tc>
          <w:tcPr>
            <w:tcW w:w="2283" w:type="dxa"/>
            <w:tcBorders>
              <w:top w:val="single" w:sz="8" w:space="0" w:color="auto"/>
              <w:left w:val="single" w:sz="8" w:space="0" w:color="auto"/>
              <w:bottom w:val="single" w:sz="8" w:space="0" w:color="auto"/>
              <w:right w:val="single" w:sz="8" w:space="0" w:color="auto"/>
            </w:tcBorders>
            <w:shd w:val="clear" w:color="auto" w:fill="BDD7EE"/>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岗位名称</w:t>
            </w:r>
          </w:p>
        </w:tc>
        <w:tc>
          <w:tcPr>
            <w:tcW w:w="1276" w:type="dxa"/>
            <w:tcBorders>
              <w:top w:val="single" w:sz="8" w:space="0" w:color="auto"/>
              <w:left w:val="nil"/>
              <w:bottom w:val="single" w:sz="8" w:space="0" w:color="auto"/>
              <w:right w:val="single" w:sz="8" w:space="0" w:color="auto"/>
            </w:tcBorders>
            <w:shd w:val="clear" w:color="auto" w:fill="BDD7EE"/>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需求人数</w:t>
            </w:r>
          </w:p>
        </w:tc>
        <w:tc>
          <w:tcPr>
            <w:tcW w:w="1301" w:type="dxa"/>
            <w:tcBorders>
              <w:top w:val="single" w:sz="8" w:space="0" w:color="auto"/>
              <w:left w:val="nil"/>
              <w:bottom w:val="single" w:sz="8" w:space="0" w:color="auto"/>
              <w:right w:val="single" w:sz="8" w:space="0" w:color="auto"/>
            </w:tcBorders>
            <w:shd w:val="clear" w:color="auto" w:fill="BDD7EE"/>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学历要求</w:t>
            </w:r>
          </w:p>
        </w:tc>
        <w:tc>
          <w:tcPr>
            <w:tcW w:w="4086" w:type="dxa"/>
            <w:tcBorders>
              <w:top w:val="single" w:sz="8" w:space="0" w:color="auto"/>
              <w:left w:val="nil"/>
              <w:bottom w:val="single" w:sz="8" w:space="0" w:color="auto"/>
              <w:right w:val="single" w:sz="8" w:space="0" w:color="auto"/>
            </w:tcBorders>
            <w:shd w:val="clear" w:color="auto" w:fill="BDD7EE"/>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专业要求</w:t>
            </w:r>
          </w:p>
        </w:tc>
      </w:tr>
      <w:tr w:rsidR="00B812FD" w:rsidTr="00B812FD">
        <w:trPr>
          <w:trHeight w:val="952"/>
        </w:trPr>
        <w:tc>
          <w:tcPr>
            <w:tcW w:w="228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黄光工艺工程师</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10</w:t>
            </w:r>
          </w:p>
        </w:tc>
        <w:tc>
          <w:tcPr>
            <w:tcW w:w="13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本科/硕士</w:t>
            </w:r>
          </w:p>
        </w:tc>
        <w:tc>
          <w:tcPr>
            <w:tcW w:w="40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812FD" w:rsidRDefault="00B812FD">
            <w:pPr>
              <w:jc w:val="left"/>
              <w:rPr>
                <w:rFonts w:ascii="微软雅黑" w:eastAsia="微软雅黑" w:hAnsi="微软雅黑"/>
                <w:color w:val="000000"/>
                <w:sz w:val="22"/>
                <w:szCs w:val="22"/>
              </w:rPr>
            </w:pPr>
            <w:r>
              <w:rPr>
                <w:rFonts w:ascii="微软雅黑" w:eastAsia="微软雅黑" w:hAnsi="微软雅黑" w:hint="eastAsia"/>
                <w:color w:val="000000"/>
                <w:sz w:val="22"/>
                <w:szCs w:val="22"/>
              </w:rPr>
              <w:t>物理、材料、电子、光学、化学等相关</w:t>
            </w:r>
          </w:p>
        </w:tc>
      </w:tr>
      <w:tr w:rsidR="00B812FD" w:rsidTr="00B812FD">
        <w:trPr>
          <w:trHeight w:val="994"/>
        </w:trPr>
        <w:tc>
          <w:tcPr>
            <w:tcW w:w="22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蚀刻工艺工程师</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10</w:t>
            </w:r>
          </w:p>
        </w:tc>
        <w:tc>
          <w:tcPr>
            <w:tcW w:w="13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本科/硕士</w:t>
            </w:r>
          </w:p>
        </w:tc>
        <w:tc>
          <w:tcPr>
            <w:tcW w:w="40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812FD" w:rsidRDefault="00B812FD">
            <w:pPr>
              <w:jc w:val="left"/>
              <w:rPr>
                <w:rFonts w:ascii="微软雅黑" w:eastAsia="微软雅黑" w:hAnsi="微软雅黑"/>
                <w:color w:val="000000"/>
                <w:sz w:val="22"/>
                <w:szCs w:val="22"/>
              </w:rPr>
            </w:pPr>
            <w:r>
              <w:rPr>
                <w:rFonts w:ascii="微软雅黑" w:eastAsia="微软雅黑" w:hAnsi="微软雅黑" w:hint="eastAsia"/>
                <w:color w:val="000000"/>
                <w:sz w:val="22"/>
                <w:szCs w:val="22"/>
              </w:rPr>
              <w:t>物理、材料、电子、光学、化学等相关</w:t>
            </w:r>
          </w:p>
        </w:tc>
      </w:tr>
      <w:tr w:rsidR="00B812FD" w:rsidTr="00B812FD">
        <w:trPr>
          <w:trHeight w:val="140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lastRenderedPageBreak/>
              <w:t>化学机械研磨工程师</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10</w:t>
            </w:r>
          </w:p>
        </w:tc>
        <w:tc>
          <w:tcPr>
            <w:tcW w:w="13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本科/硕士</w:t>
            </w:r>
          </w:p>
        </w:tc>
        <w:tc>
          <w:tcPr>
            <w:tcW w:w="40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812FD" w:rsidRDefault="00B812FD">
            <w:pPr>
              <w:jc w:val="left"/>
              <w:rPr>
                <w:rFonts w:ascii="微软雅黑" w:eastAsia="微软雅黑" w:hAnsi="微软雅黑"/>
                <w:color w:val="000000"/>
                <w:sz w:val="22"/>
                <w:szCs w:val="22"/>
              </w:rPr>
            </w:pPr>
            <w:r>
              <w:rPr>
                <w:rFonts w:ascii="微软雅黑" w:eastAsia="微软雅黑" w:hAnsi="微软雅黑" w:hint="eastAsia"/>
                <w:color w:val="000000"/>
                <w:sz w:val="22"/>
                <w:szCs w:val="22"/>
              </w:rPr>
              <w:t>物理、材料、电子、光学、化学等相关</w:t>
            </w:r>
          </w:p>
        </w:tc>
      </w:tr>
      <w:tr w:rsidR="00B812FD" w:rsidTr="00B812FD">
        <w:trPr>
          <w:trHeight w:val="1041"/>
        </w:trPr>
        <w:tc>
          <w:tcPr>
            <w:tcW w:w="2283"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薄膜工艺工程师</w:t>
            </w:r>
          </w:p>
        </w:tc>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10</w:t>
            </w:r>
          </w:p>
        </w:tc>
        <w:tc>
          <w:tcPr>
            <w:tcW w:w="13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本科/硕士</w:t>
            </w:r>
          </w:p>
        </w:tc>
        <w:tc>
          <w:tcPr>
            <w:tcW w:w="40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812FD" w:rsidRDefault="00B812FD">
            <w:pPr>
              <w:jc w:val="left"/>
              <w:rPr>
                <w:rFonts w:ascii="微软雅黑" w:eastAsia="微软雅黑" w:hAnsi="微软雅黑"/>
                <w:color w:val="000000"/>
                <w:sz w:val="22"/>
                <w:szCs w:val="22"/>
              </w:rPr>
            </w:pPr>
            <w:r>
              <w:rPr>
                <w:rFonts w:ascii="微软雅黑" w:eastAsia="微软雅黑" w:hAnsi="微软雅黑" w:hint="eastAsia"/>
                <w:color w:val="000000"/>
                <w:sz w:val="22"/>
                <w:szCs w:val="22"/>
              </w:rPr>
              <w:t>物理、材料、电子、光学、化学等相关</w:t>
            </w:r>
          </w:p>
        </w:tc>
      </w:tr>
      <w:tr w:rsidR="00B812FD" w:rsidTr="00B812FD">
        <w:trPr>
          <w:trHeight w:val="1141"/>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扩散工艺工程师</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10</w:t>
            </w:r>
          </w:p>
        </w:tc>
        <w:tc>
          <w:tcPr>
            <w:tcW w:w="13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本科/硕士</w:t>
            </w:r>
          </w:p>
        </w:tc>
        <w:tc>
          <w:tcPr>
            <w:tcW w:w="40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812FD" w:rsidRDefault="00B812FD">
            <w:pPr>
              <w:jc w:val="left"/>
              <w:rPr>
                <w:rFonts w:ascii="微软雅黑" w:eastAsia="微软雅黑" w:hAnsi="微软雅黑"/>
                <w:color w:val="000000"/>
                <w:sz w:val="22"/>
                <w:szCs w:val="22"/>
              </w:rPr>
            </w:pPr>
            <w:r>
              <w:rPr>
                <w:rFonts w:ascii="微软雅黑" w:eastAsia="微软雅黑" w:hAnsi="微软雅黑" w:hint="eastAsia"/>
                <w:color w:val="000000"/>
                <w:sz w:val="22"/>
                <w:szCs w:val="22"/>
              </w:rPr>
              <w:t>物理、材料、电子、光学、化学等相关</w:t>
            </w:r>
          </w:p>
        </w:tc>
      </w:tr>
      <w:tr w:rsidR="00B812FD" w:rsidTr="00B812FD">
        <w:trPr>
          <w:trHeight w:val="988"/>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洗净工艺工程师</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10</w:t>
            </w:r>
          </w:p>
        </w:tc>
        <w:tc>
          <w:tcPr>
            <w:tcW w:w="13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本科/硕士</w:t>
            </w:r>
          </w:p>
        </w:tc>
        <w:tc>
          <w:tcPr>
            <w:tcW w:w="40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812FD" w:rsidRDefault="00B812FD">
            <w:pPr>
              <w:jc w:val="left"/>
              <w:rPr>
                <w:rFonts w:ascii="微软雅黑" w:eastAsia="微软雅黑" w:hAnsi="微软雅黑"/>
                <w:color w:val="000000"/>
                <w:sz w:val="22"/>
                <w:szCs w:val="22"/>
              </w:rPr>
            </w:pPr>
            <w:r>
              <w:rPr>
                <w:rFonts w:ascii="微软雅黑" w:eastAsia="微软雅黑" w:hAnsi="微软雅黑" w:hint="eastAsia"/>
                <w:color w:val="000000"/>
                <w:sz w:val="22"/>
                <w:szCs w:val="22"/>
              </w:rPr>
              <w:t>物理、材料、电子、光学、化学等相关</w:t>
            </w:r>
          </w:p>
        </w:tc>
      </w:tr>
      <w:tr w:rsidR="00B812FD" w:rsidTr="00B812FD">
        <w:trPr>
          <w:trHeight w:val="1133"/>
        </w:trPr>
        <w:tc>
          <w:tcPr>
            <w:tcW w:w="228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研发工艺工程师</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5</w:t>
            </w:r>
          </w:p>
        </w:tc>
        <w:tc>
          <w:tcPr>
            <w:tcW w:w="13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硕士</w:t>
            </w:r>
          </w:p>
        </w:tc>
        <w:tc>
          <w:tcPr>
            <w:tcW w:w="40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812FD" w:rsidRDefault="00B812FD">
            <w:pPr>
              <w:jc w:val="left"/>
              <w:rPr>
                <w:rFonts w:ascii="微软雅黑" w:eastAsia="微软雅黑" w:hAnsi="微软雅黑"/>
                <w:color w:val="000000"/>
                <w:sz w:val="22"/>
                <w:szCs w:val="22"/>
              </w:rPr>
            </w:pPr>
            <w:r>
              <w:rPr>
                <w:rFonts w:ascii="微软雅黑" w:eastAsia="微软雅黑" w:hAnsi="微软雅黑" w:hint="eastAsia"/>
                <w:color w:val="000000"/>
                <w:sz w:val="22"/>
                <w:szCs w:val="22"/>
              </w:rPr>
              <w:t>物理、材料、电子、光学、化学等相关</w:t>
            </w:r>
          </w:p>
        </w:tc>
      </w:tr>
      <w:tr w:rsidR="00B812FD" w:rsidTr="00B812FD">
        <w:trPr>
          <w:trHeight w:val="1104"/>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sz w:val="22"/>
                <w:szCs w:val="22"/>
              </w:rPr>
            </w:pPr>
            <w:r>
              <w:rPr>
                <w:rFonts w:ascii="微软雅黑" w:eastAsia="微软雅黑" w:hAnsi="微软雅黑" w:hint="eastAsia"/>
                <w:sz w:val="22"/>
                <w:szCs w:val="22"/>
              </w:rPr>
              <w:t>先进制像工程师</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sz w:val="22"/>
                <w:szCs w:val="22"/>
              </w:rPr>
            </w:pPr>
            <w:r>
              <w:rPr>
                <w:rFonts w:ascii="微软雅黑" w:eastAsia="微软雅黑" w:hAnsi="微软雅黑" w:hint="eastAsia"/>
                <w:sz w:val="22"/>
                <w:szCs w:val="22"/>
              </w:rPr>
              <w:t>4</w:t>
            </w:r>
          </w:p>
        </w:tc>
        <w:tc>
          <w:tcPr>
            <w:tcW w:w="13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sz w:val="22"/>
                <w:szCs w:val="22"/>
              </w:rPr>
            </w:pPr>
            <w:r>
              <w:rPr>
                <w:rFonts w:ascii="微软雅黑" w:eastAsia="微软雅黑" w:hAnsi="微软雅黑" w:hint="eastAsia"/>
                <w:sz w:val="22"/>
                <w:szCs w:val="22"/>
              </w:rPr>
              <w:t>硕士/博士</w:t>
            </w:r>
          </w:p>
        </w:tc>
        <w:tc>
          <w:tcPr>
            <w:tcW w:w="4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left"/>
              <w:rPr>
                <w:rFonts w:ascii="微软雅黑" w:eastAsia="微软雅黑" w:hAnsi="微软雅黑"/>
                <w:sz w:val="22"/>
                <w:szCs w:val="22"/>
              </w:rPr>
            </w:pPr>
            <w:r>
              <w:rPr>
                <w:rFonts w:ascii="微软雅黑" w:eastAsia="微软雅黑" w:hAnsi="微软雅黑" w:hint="eastAsia"/>
                <w:sz w:val="22"/>
                <w:szCs w:val="22"/>
              </w:rPr>
              <w:t>物理、材料、电子、光学、化学等相关</w:t>
            </w:r>
          </w:p>
        </w:tc>
      </w:tr>
      <w:tr w:rsidR="00B812FD" w:rsidTr="00B812FD">
        <w:trPr>
          <w:trHeight w:val="1134"/>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sz w:val="22"/>
                <w:szCs w:val="22"/>
              </w:rPr>
            </w:pPr>
            <w:r>
              <w:rPr>
                <w:rFonts w:ascii="微软雅黑" w:eastAsia="微软雅黑" w:hAnsi="微软雅黑" w:hint="eastAsia"/>
                <w:sz w:val="22"/>
                <w:szCs w:val="22"/>
              </w:rPr>
              <w:t>研发元件工程师</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sz w:val="22"/>
                <w:szCs w:val="22"/>
              </w:rPr>
            </w:pPr>
            <w:r>
              <w:rPr>
                <w:rFonts w:ascii="微软雅黑" w:eastAsia="微软雅黑" w:hAnsi="微软雅黑" w:hint="eastAsia"/>
                <w:sz w:val="22"/>
                <w:szCs w:val="22"/>
              </w:rPr>
              <w:t>5</w:t>
            </w:r>
          </w:p>
        </w:tc>
        <w:tc>
          <w:tcPr>
            <w:tcW w:w="13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硕士/博士</w:t>
            </w:r>
          </w:p>
        </w:tc>
        <w:tc>
          <w:tcPr>
            <w:tcW w:w="40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812FD" w:rsidRDefault="00B812FD">
            <w:pPr>
              <w:jc w:val="left"/>
              <w:rPr>
                <w:rFonts w:ascii="微软雅黑" w:eastAsia="微软雅黑" w:hAnsi="微软雅黑"/>
                <w:color w:val="000000"/>
                <w:sz w:val="22"/>
                <w:szCs w:val="22"/>
              </w:rPr>
            </w:pPr>
            <w:r>
              <w:rPr>
                <w:rFonts w:ascii="微软雅黑" w:eastAsia="微软雅黑" w:hAnsi="微软雅黑" w:hint="eastAsia"/>
                <w:color w:val="000000"/>
                <w:sz w:val="22"/>
                <w:szCs w:val="22"/>
              </w:rPr>
              <w:t>电机电子、集成电路、物理相关</w:t>
            </w:r>
          </w:p>
        </w:tc>
      </w:tr>
      <w:tr w:rsidR="00B812FD" w:rsidTr="00B812FD">
        <w:trPr>
          <w:trHeight w:val="1250"/>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整合工程师</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3</w:t>
            </w:r>
          </w:p>
        </w:tc>
        <w:tc>
          <w:tcPr>
            <w:tcW w:w="13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本科/硕士</w:t>
            </w:r>
          </w:p>
        </w:tc>
        <w:tc>
          <w:tcPr>
            <w:tcW w:w="4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12FD" w:rsidRDefault="00B812FD">
            <w:pPr>
              <w:jc w:val="left"/>
              <w:rPr>
                <w:rFonts w:ascii="微软雅黑" w:eastAsia="微软雅黑" w:hAnsi="微软雅黑"/>
                <w:color w:val="000000"/>
                <w:sz w:val="22"/>
                <w:szCs w:val="22"/>
              </w:rPr>
            </w:pPr>
            <w:r>
              <w:rPr>
                <w:rFonts w:ascii="微软雅黑" w:eastAsia="微软雅黑" w:hAnsi="微软雅黑" w:hint="eastAsia"/>
                <w:color w:val="000000"/>
                <w:sz w:val="22"/>
                <w:szCs w:val="22"/>
              </w:rPr>
              <w:t>电子、電機、材料、物理相关</w:t>
            </w:r>
          </w:p>
        </w:tc>
      </w:tr>
      <w:tr w:rsidR="00B812FD" w:rsidTr="00B812FD">
        <w:trPr>
          <w:trHeight w:val="1170"/>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数字电路设计工程师</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6</w:t>
            </w:r>
          </w:p>
        </w:tc>
        <w:tc>
          <w:tcPr>
            <w:tcW w:w="13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硕士</w:t>
            </w:r>
          </w:p>
        </w:tc>
        <w:tc>
          <w:tcPr>
            <w:tcW w:w="4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left"/>
              <w:rPr>
                <w:rFonts w:ascii="微软雅黑" w:eastAsia="微软雅黑" w:hAnsi="微软雅黑"/>
                <w:color w:val="000000"/>
                <w:sz w:val="22"/>
                <w:szCs w:val="22"/>
              </w:rPr>
            </w:pPr>
            <w:r>
              <w:rPr>
                <w:rFonts w:ascii="微软雅黑" w:eastAsia="微软雅黑" w:hAnsi="微软雅黑" w:hint="eastAsia"/>
                <w:color w:val="000000"/>
                <w:sz w:val="22"/>
                <w:szCs w:val="22"/>
              </w:rPr>
              <w:t>集成电路、微电子、物理、电子信息科学等相关专业</w:t>
            </w:r>
          </w:p>
        </w:tc>
      </w:tr>
      <w:tr w:rsidR="00B812FD" w:rsidTr="00B812FD">
        <w:trPr>
          <w:trHeight w:val="1170"/>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模拟电路设计工程师</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5</w:t>
            </w:r>
          </w:p>
        </w:tc>
        <w:tc>
          <w:tcPr>
            <w:tcW w:w="13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硕士</w:t>
            </w:r>
          </w:p>
        </w:tc>
        <w:tc>
          <w:tcPr>
            <w:tcW w:w="4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left"/>
              <w:rPr>
                <w:rFonts w:ascii="微软雅黑" w:eastAsia="微软雅黑" w:hAnsi="微软雅黑"/>
                <w:color w:val="000000"/>
                <w:sz w:val="22"/>
                <w:szCs w:val="22"/>
              </w:rPr>
            </w:pPr>
            <w:r>
              <w:rPr>
                <w:rFonts w:ascii="微软雅黑" w:eastAsia="微软雅黑" w:hAnsi="微软雅黑" w:hint="eastAsia"/>
                <w:color w:val="000000"/>
                <w:sz w:val="22"/>
                <w:szCs w:val="22"/>
              </w:rPr>
              <w:t>集成电路、微电子、物理、电子信息科学等相关专业</w:t>
            </w:r>
          </w:p>
        </w:tc>
      </w:tr>
      <w:tr w:rsidR="00B812FD" w:rsidTr="00B812FD">
        <w:trPr>
          <w:trHeight w:val="1170"/>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lastRenderedPageBreak/>
              <w:t>逻辑验证工程师</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5</w:t>
            </w:r>
          </w:p>
        </w:tc>
        <w:tc>
          <w:tcPr>
            <w:tcW w:w="13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本科/硕士</w:t>
            </w:r>
          </w:p>
        </w:tc>
        <w:tc>
          <w:tcPr>
            <w:tcW w:w="4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left"/>
              <w:rPr>
                <w:rFonts w:ascii="微软雅黑" w:eastAsia="微软雅黑" w:hAnsi="微软雅黑"/>
                <w:color w:val="000000"/>
                <w:sz w:val="22"/>
                <w:szCs w:val="22"/>
              </w:rPr>
            </w:pPr>
            <w:r>
              <w:rPr>
                <w:rFonts w:ascii="微软雅黑" w:eastAsia="微软雅黑" w:hAnsi="微软雅黑" w:hint="eastAsia"/>
                <w:color w:val="000000"/>
                <w:sz w:val="22"/>
                <w:szCs w:val="22"/>
              </w:rPr>
              <w:t>集成电路、微电子、物理、电子信息科学等相关专业</w:t>
            </w:r>
          </w:p>
        </w:tc>
      </w:tr>
      <w:tr w:rsidR="00B812FD" w:rsidTr="00B812FD">
        <w:trPr>
          <w:trHeight w:val="1170"/>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IC CAD工程师</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4</w:t>
            </w:r>
          </w:p>
        </w:tc>
        <w:tc>
          <w:tcPr>
            <w:tcW w:w="13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本科/硕士</w:t>
            </w:r>
          </w:p>
        </w:tc>
        <w:tc>
          <w:tcPr>
            <w:tcW w:w="4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12FD" w:rsidRDefault="00B812FD">
            <w:pPr>
              <w:jc w:val="left"/>
              <w:rPr>
                <w:rFonts w:ascii="微软雅黑" w:eastAsia="微软雅黑" w:hAnsi="微软雅黑"/>
                <w:color w:val="000000"/>
                <w:sz w:val="22"/>
                <w:szCs w:val="22"/>
              </w:rPr>
            </w:pPr>
            <w:r>
              <w:rPr>
                <w:rFonts w:ascii="微软雅黑" w:eastAsia="微软雅黑" w:hAnsi="微软雅黑" w:hint="eastAsia"/>
                <w:color w:val="000000"/>
                <w:sz w:val="22"/>
                <w:szCs w:val="22"/>
              </w:rPr>
              <w:t>集成电路、微电子、物理、电子信息科学、计算机等相关专业</w:t>
            </w:r>
          </w:p>
        </w:tc>
      </w:tr>
      <w:tr w:rsidR="00B812FD" w:rsidTr="00B812FD">
        <w:trPr>
          <w:trHeight w:val="1170"/>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版图设计工程师</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10</w:t>
            </w:r>
          </w:p>
        </w:tc>
        <w:tc>
          <w:tcPr>
            <w:tcW w:w="13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本科</w:t>
            </w:r>
          </w:p>
        </w:tc>
        <w:tc>
          <w:tcPr>
            <w:tcW w:w="4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left"/>
              <w:rPr>
                <w:rFonts w:ascii="微软雅黑" w:eastAsia="微软雅黑" w:hAnsi="微软雅黑"/>
                <w:color w:val="000000"/>
                <w:sz w:val="22"/>
                <w:szCs w:val="22"/>
              </w:rPr>
            </w:pPr>
            <w:r>
              <w:rPr>
                <w:rFonts w:ascii="微软雅黑" w:eastAsia="微软雅黑" w:hAnsi="微软雅黑" w:hint="eastAsia"/>
                <w:color w:val="000000"/>
                <w:sz w:val="22"/>
                <w:szCs w:val="22"/>
              </w:rPr>
              <w:t>集成电路、微电子、物理、电子信息科学等相关专业</w:t>
            </w:r>
          </w:p>
        </w:tc>
      </w:tr>
      <w:tr w:rsidR="00B812FD" w:rsidTr="00B812FD">
        <w:trPr>
          <w:trHeight w:val="1380"/>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测试工程师</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2</w:t>
            </w:r>
          </w:p>
        </w:tc>
        <w:tc>
          <w:tcPr>
            <w:tcW w:w="13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本科/硕士</w:t>
            </w:r>
          </w:p>
        </w:tc>
        <w:tc>
          <w:tcPr>
            <w:tcW w:w="4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left"/>
              <w:rPr>
                <w:rFonts w:ascii="微软雅黑" w:eastAsia="微软雅黑" w:hAnsi="微软雅黑"/>
                <w:color w:val="000000"/>
                <w:sz w:val="22"/>
                <w:szCs w:val="22"/>
              </w:rPr>
            </w:pPr>
            <w:r>
              <w:rPr>
                <w:rFonts w:ascii="微软雅黑" w:eastAsia="微软雅黑" w:hAnsi="微软雅黑" w:hint="eastAsia"/>
                <w:color w:val="000000"/>
                <w:sz w:val="22"/>
                <w:szCs w:val="22"/>
              </w:rPr>
              <w:t>电子/电机工程相关</w:t>
            </w:r>
          </w:p>
        </w:tc>
      </w:tr>
      <w:tr w:rsidR="00B812FD" w:rsidTr="00B812FD">
        <w:trPr>
          <w:trHeight w:val="1258"/>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可靠性工程师</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2</w:t>
            </w:r>
          </w:p>
        </w:tc>
        <w:tc>
          <w:tcPr>
            <w:tcW w:w="13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本科/硕士</w:t>
            </w:r>
          </w:p>
        </w:tc>
        <w:tc>
          <w:tcPr>
            <w:tcW w:w="40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left"/>
              <w:rPr>
                <w:rFonts w:ascii="微软雅黑" w:eastAsia="微软雅黑" w:hAnsi="微软雅黑"/>
                <w:color w:val="000000"/>
                <w:sz w:val="22"/>
                <w:szCs w:val="22"/>
              </w:rPr>
            </w:pPr>
            <w:r>
              <w:rPr>
                <w:rFonts w:ascii="微软雅黑" w:eastAsia="微软雅黑" w:hAnsi="微软雅黑" w:hint="eastAsia"/>
                <w:color w:val="000000"/>
                <w:sz w:val="22"/>
                <w:szCs w:val="22"/>
              </w:rPr>
              <w:t>电子科学与技术／物理／微电子／电机工程</w:t>
            </w:r>
          </w:p>
        </w:tc>
      </w:tr>
      <w:tr w:rsidR="00B812FD" w:rsidTr="00B812FD">
        <w:trPr>
          <w:trHeight w:val="1120"/>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IT 软件工程师</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2</w:t>
            </w:r>
          </w:p>
        </w:tc>
        <w:tc>
          <w:tcPr>
            <w:tcW w:w="13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本科/硕士</w:t>
            </w:r>
          </w:p>
        </w:tc>
        <w:tc>
          <w:tcPr>
            <w:tcW w:w="4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12FD" w:rsidRDefault="00B812FD">
            <w:pPr>
              <w:jc w:val="left"/>
              <w:rPr>
                <w:rFonts w:ascii="微软雅黑" w:eastAsia="微软雅黑" w:hAnsi="微软雅黑"/>
                <w:color w:val="000000"/>
                <w:sz w:val="22"/>
                <w:szCs w:val="22"/>
              </w:rPr>
            </w:pPr>
            <w:r>
              <w:rPr>
                <w:rFonts w:ascii="微软雅黑" w:eastAsia="微软雅黑" w:hAnsi="微软雅黑" w:hint="eastAsia"/>
                <w:color w:val="000000"/>
                <w:sz w:val="22"/>
                <w:szCs w:val="22"/>
              </w:rPr>
              <w:t>软件工程、计算机科学与技术相关</w:t>
            </w:r>
          </w:p>
        </w:tc>
      </w:tr>
      <w:tr w:rsidR="00B812FD" w:rsidTr="00B812FD">
        <w:trPr>
          <w:trHeight w:val="1263"/>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大数据工程师</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1</w:t>
            </w:r>
          </w:p>
        </w:tc>
        <w:tc>
          <w:tcPr>
            <w:tcW w:w="13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812FD" w:rsidRDefault="00B812FD">
            <w:pPr>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本科/硕士</w:t>
            </w:r>
          </w:p>
        </w:tc>
        <w:tc>
          <w:tcPr>
            <w:tcW w:w="4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12FD" w:rsidRDefault="00B812FD">
            <w:pPr>
              <w:jc w:val="left"/>
              <w:rPr>
                <w:rFonts w:ascii="微软雅黑" w:eastAsia="微软雅黑" w:hAnsi="微软雅黑"/>
                <w:color w:val="000000"/>
                <w:sz w:val="22"/>
                <w:szCs w:val="22"/>
              </w:rPr>
            </w:pPr>
            <w:r>
              <w:rPr>
                <w:rFonts w:ascii="微软雅黑" w:eastAsia="微软雅黑" w:hAnsi="微软雅黑" w:hint="eastAsia"/>
                <w:color w:val="000000"/>
                <w:sz w:val="22"/>
                <w:szCs w:val="22"/>
              </w:rPr>
              <w:t>信息技术、计算机软件、数学</w:t>
            </w:r>
          </w:p>
        </w:tc>
      </w:tr>
    </w:tbl>
    <w:p w:rsidR="00B812FD" w:rsidRDefault="00B812FD" w:rsidP="00B812FD">
      <w:pPr>
        <w:rPr>
          <w:rFonts w:ascii="微软雅黑" w:eastAsia="微软雅黑" w:hAnsi="微软雅黑"/>
          <w:b/>
          <w:bCs/>
          <w:color w:val="FF0000"/>
          <w:sz w:val="24"/>
        </w:rPr>
      </w:pPr>
    </w:p>
    <w:p w:rsidR="00B812FD" w:rsidRDefault="00B812FD" w:rsidP="00B812FD">
      <w:pPr>
        <w:rPr>
          <w:rFonts w:ascii="微软雅黑" w:eastAsia="微软雅黑" w:hAnsi="微软雅黑"/>
          <w:b/>
          <w:bCs/>
          <w:color w:val="FF0000"/>
          <w:sz w:val="24"/>
        </w:rPr>
      </w:pPr>
      <w:r>
        <w:rPr>
          <w:rFonts w:ascii="微软雅黑" w:eastAsia="微软雅黑" w:hAnsi="微软雅黑" w:hint="eastAsia"/>
          <w:b/>
          <w:bCs/>
          <w:color w:val="FF0000"/>
          <w:sz w:val="24"/>
        </w:rPr>
        <w:t>公司地址</w:t>
      </w:r>
    </w:p>
    <w:p w:rsidR="00B812FD" w:rsidRDefault="00B812FD" w:rsidP="00B812FD">
      <w:pPr>
        <w:spacing w:line="400" w:lineRule="exact"/>
        <w:rPr>
          <w:rFonts w:ascii="微软雅黑" w:eastAsia="微软雅黑" w:hAnsi="微软雅黑"/>
          <w:sz w:val="24"/>
        </w:rPr>
      </w:pPr>
      <w:r>
        <w:rPr>
          <w:rFonts w:ascii="微软雅黑" w:eastAsia="微软雅黑" w:hAnsi="微软雅黑" w:hint="eastAsia"/>
          <w:sz w:val="24"/>
        </w:rPr>
        <w:t>福建省泉州市晋江市集成电路</w:t>
      </w:r>
      <w:proofErr w:type="gramStart"/>
      <w:r>
        <w:rPr>
          <w:rFonts w:ascii="微软雅黑" w:eastAsia="微软雅黑" w:hAnsi="微软雅黑" w:hint="eastAsia"/>
          <w:sz w:val="24"/>
        </w:rPr>
        <w:t>科学园联华</w:t>
      </w:r>
      <w:proofErr w:type="gramEnd"/>
      <w:r>
        <w:rPr>
          <w:rFonts w:ascii="微软雅黑" w:eastAsia="微软雅黑" w:hAnsi="微软雅黑" w:hint="eastAsia"/>
          <w:sz w:val="24"/>
        </w:rPr>
        <w:t>大道88号</w:t>
      </w:r>
    </w:p>
    <w:p w:rsidR="00B812FD" w:rsidRDefault="00B812FD" w:rsidP="00B812FD">
      <w:pPr>
        <w:spacing w:line="400" w:lineRule="exact"/>
        <w:rPr>
          <w:rFonts w:ascii="微软雅黑" w:eastAsia="微软雅黑" w:hAnsi="微软雅黑"/>
          <w:sz w:val="24"/>
        </w:rPr>
      </w:pPr>
    </w:p>
    <w:p w:rsidR="00B812FD" w:rsidRDefault="00B812FD" w:rsidP="00B812FD">
      <w:pPr>
        <w:spacing w:line="400" w:lineRule="exact"/>
        <w:rPr>
          <w:rFonts w:ascii="微软雅黑" w:eastAsia="微软雅黑" w:hAnsi="微软雅黑"/>
          <w:b/>
          <w:bCs/>
          <w:color w:val="FF0000"/>
          <w:sz w:val="24"/>
        </w:rPr>
      </w:pPr>
      <w:r>
        <w:rPr>
          <w:rFonts w:ascii="微软雅黑" w:eastAsia="微软雅黑" w:hAnsi="微软雅黑" w:hint="eastAsia"/>
          <w:b/>
          <w:bCs/>
          <w:color w:val="FF0000"/>
          <w:sz w:val="24"/>
        </w:rPr>
        <w:t>晋江市集成电路产业人才优惠政策</w:t>
      </w:r>
    </w:p>
    <w:p w:rsidR="00B812FD" w:rsidRDefault="00B812FD" w:rsidP="00B812FD">
      <w:pPr>
        <w:spacing w:line="400" w:lineRule="exact"/>
        <w:rPr>
          <w:rFonts w:ascii="微软雅黑" w:eastAsia="微软雅黑" w:hAnsi="微软雅黑"/>
          <w:sz w:val="24"/>
        </w:rPr>
      </w:pPr>
      <w:r>
        <w:rPr>
          <w:rFonts w:ascii="微软雅黑" w:eastAsia="微软雅黑" w:hAnsi="微软雅黑" w:hint="eastAsia"/>
          <w:sz w:val="24"/>
        </w:rPr>
        <w:t>符合申报条件者，可享有每月福建、泉州、晋江各类优秀人才津贴，以及享有5-15万住房保障补助，详情请参考晋江市人才工作网，或关注</w:t>
      </w:r>
      <w:proofErr w:type="gramStart"/>
      <w:r>
        <w:rPr>
          <w:rFonts w:ascii="微软雅黑" w:eastAsia="微软雅黑" w:hAnsi="微软雅黑" w:hint="eastAsia"/>
          <w:sz w:val="24"/>
        </w:rPr>
        <w:t>微信公众号</w:t>
      </w:r>
      <w:proofErr w:type="gramEnd"/>
      <w:r>
        <w:rPr>
          <w:rFonts w:ascii="微软雅黑" w:eastAsia="微软雅黑" w:hAnsi="微软雅黑" w:hint="eastAsia"/>
          <w:sz w:val="24"/>
        </w:rPr>
        <w:t>：人才晋江。</w:t>
      </w:r>
    </w:p>
    <w:p w:rsidR="00B812FD" w:rsidRDefault="00B812FD" w:rsidP="00B812FD">
      <w:pPr>
        <w:spacing w:line="400" w:lineRule="exact"/>
        <w:rPr>
          <w:rFonts w:ascii="微软雅黑" w:eastAsia="微软雅黑" w:hAnsi="微软雅黑"/>
          <w:sz w:val="24"/>
        </w:rPr>
      </w:pPr>
    </w:p>
    <w:p w:rsidR="00B812FD" w:rsidRDefault="00B812FD" w:rsidP="00B812FD">
      <w:pPr>
        <w:spacing w:line="400" w:lineRule="exact"/>
        <w:rPr>
          <w:rFonts w:ascii="微软雅黑" w:eastAsia="微软雅黑" w:hAnsi="微软雅黑"/>
          <w:b/>
          <w:bCs/>
          <w:color w:val="FF0000"/>
          <w:sz w:val="24"/>
        </w:rPr>
      </w:pPr>
      <w:r>
        <w:rPr>
          <w:rFonts w:ascii="微软雅黑" w:eastAsia="微软雅黑" w:hAnsi="微软雅黑" w:hint="eastAsia"/>
          <w:b/>
          <w:bCs/>
          <w:color w:val="FF0000"/>
          <w:sz w:val="24"/>
        </w:rPr>
        <w:t>简历接收</w:t>
      </w:r>
    </w:p>
    <w:p w:rsidR="00B812FD" w:rsidRDefault="00B812FD" w:rsidP="00B812FD">
      <w:pPr>
        <w:spacing w:line="400" w:lineRule="exact"/>
        <w:ind w:left="420"/>
        <w:rPr>
          <w:rFonts w:ascii="微软雅黑" w:eastAsia="微软雅黑" w:hAnsi="微软雅黑"/>
          <w:b/>
          <w:bCs/>
          <w:color w:val="FF0000"/>
          <w:sz w:val="24"/>
        </w:rPr>
      </w:pPr>
    </w:p>
    <w:p w:rsidR="00B812FD" w:rsidRDefault="00B812FD" w:rsidP="00B812FD">
      <w:pPr>
        <w:spacing w:line="400" w:lineRule="exact"/>
        <w:rPr>
          <w:rFonts w:ascii="微软雅黑" w:eastAsia="微软雅黑" w:hAnsi="微软雅黑"/>
          <w:sz w:val="24"/>
        </w:rPr>
      </w:pPr>
      <w:r>
        <w:rPr>
          <w:rFonts w:ascii="微软雅黑" w:eastAsia="微软雅黑" w:hAnsi="微软雅黑" w:hint="eastAsia"/>
          <w:sz w:val="24"/>
        </w:rPr>
        <w:t>邮箱地址：</w:t>
      </w:r>
      <w:hyperlink r:id="rId9" w:history="1">
        <w:r>
          <w:rPr>
            <w:rStyle w:val="a5"/>
            <w:rFonts w:ascii="微软雅黑" w:eastAsia="微软雅黑" w:hAnsi="微软雅黑" w:hint="eastAsia"/>
            <w:sz w:val="22"/>
            <w:szCs w:val="22"/>
          </w:rPr>
          <w:t>hr@jhicc.com</w:t>
        </w:r>
      </w:hyperlink>
    </w:p>
    <w:p w:rsidR="00B812FD" w:rsidRDefault="00B812FD" w:rsidP="00B812FD">
      <w:pPr>
        <w:spacing w:line="400" w:lineRule="exact"/>
        <w:rPr>
          <w:rFonts w:ascii="微软雅黑" w:eastAsia="微软雅黑" w:hAnsi="微软雅黑"/>
          <w:sz w:val="24"/>
        </w:rPr>
      </w:pPr>
    </w:p>
    <w:p w:rsidR="00B812FD" w:rsidRDefault="00B812FD" w:rsidP="00B812FD">
      <w:pPr>
        <w:spacing w:line="400" w:lineRule="exact"/>
        <w:rPr>
          <w:rStyle w:val="a5"/>
          <w:rFonts w:ascii="微软雅黑" w:eastAsia="微软雅黑" w:hAnsi="微软雅黑"/>
          <w:sz w:val="24"/>
        </w:rPr>
      </w:pPr>
      <w:r>
        <w:rPr>
          <w:rFonts w:ascii="微软雅黑" w:eastAsia="微软雅黑" w:hAnsi="微软雅黑" w:hint="eastAsia"/>
          <w:sz w:val="24"/>
        </w:rPr>
        <w:t xml:space="preserve">公司官网： </w:t>
      </w:r>
      <w:hyperlink r:id="rId10" w:history="1">
        <w:r>
          <w:rPr>
            <w:rStyle w:val="a5"/>
            <w:rFonts w:ascii="微软雅黑" w:eastAsia="微软雅黑" w:hAnsi="微软雅黑" w:hint="eastAsia"/>
            <w:sz w:val="24"/>
          </w:rPr>
          <w:t>www.jhicc.cn</w:t>
        </w:r>
      </w:hyperlink>
    </w:p>
    <w:p w:rsidR="00D37AA3" w:rsidRDefault="00D37AA3" w:rsidP="00D37AA3">
      <w:pPr>
        <w:rPr>
          <w:rFonts w:ascii="微软雅黑" w:eastAsia="微软雅黑" w:hAnsi="微软雅黑"/>
          <w:sz w:val="24"/>
        </w:rPr>
      </w:pPr>
      <w:r w:rsidRPr="00D37AA3">
        <w:rPr>
          <w:rStyle w:val="a5"/>
          <w:rFonts w:ascii="微软雅黑" w:eastAsia="微软雅黑" w:hAnsi="微软雅黑" w:hint="eastAsia"/>
          <w:color w:val="auto"/>
          <w:sz w:val="24"/>
        </w:rPr>
        <w:t>网申：</w:t>
      </w:r>
      <w:hyperlink r:id="rId11" w:history="1">
        <w:r w:rsidRPr="00BB6172">
          <w:rPr>
            <w:rStyle w:val="a5"/>
            <w:rFonts w:ascii="微软雅黑" w:eastAsia="微软雅黑" w:hAnsi="微软雅黑" w:cs="微软雅黑"/>
            <w:sz w:val="24"/>
          </w:rPr>
          <w:t>http://campus.51job.com/jhicc</w:t>
        </w:r>
      </w:hyperlink>
      <w:bookmarkStart w:id="0" w:name="_GoBack"/>
      <w:bookmarkEnd w:id="0"/>
    </w:p>
    <w:p w:rsidR="00B12953" w:rsidRPr="00D37AA3" w:rsidRDefault="00B12953" w:rsidP="00B812FD">
      <w:pPr>
        <w:spacing w:line="400" w:lineRule="exact"/>
        <w:rPr>
          <w:rStyle w:val="a5"/>
          <w:rFonts w:ascii="微软雅黑" w:eastAsia="微软雅黑" w:hAnsi="微软雅黑"/>
          <w:sz w:val="24"/>
        </w:rPr>
      </w:pPr>
    </w:p>
    <w:p w:rsidR="00B12953" w:rsidRDefault="00B12953" w:rsidP="00B12953">
      <w:pPr>
        <w:rPr>
          <w:rFonts w:ascii="微软雅黑" w:eastAsia="微软雅黑" w:hAnsi="微软雅黑"/>
          <w:b/>
          <w:bCs/>
          <w:color w:val="FF0000"/>
          <w:kern w:val="0"/>
          <w:sz w:val="24"/>
        </w:rPr>
      </w:pPr>
      <w:r>
        <w:rPr>
          <w:rFonts w:ascii="微软雅黑" w:eastAsia="微软雅黑" w:hAnsi="微软雅黑" w:hint="eastAsia"/>
          <w:b/>
          <w:bCs/>
          <w:color w:val="FF0000"/>
          <w:sz w:val="24"/>
        </w:rPr>
        <w:t>联系方式</w:t>
      </w:r>
    </w:p>
    <w:p w:rsidR="00B12953" w:rsidRDefault="00B12953" w:rsidP="00B12953">
      <w:pPr>
        <w:rPr>
          <w:rFonts w:ascii="微软雅黑" w:eastAsia="微软雅黑" w:hAnsi="微软雅黑"/>
          <w:sz w:val="24"/>
        </w:rPr>
      </w:pPr>
      <w:r>
        <w:rPr>
          <w:rFonts w:ascii="微软雅黑" w:eastAsia="微软雅黑" w:hAnsi="微软雅黑" w:hint="eastAsia"/>
          <w:sz w:val="24"/>
        </w:rPr>
        <w:t>联系人：吴小姐</w:t>
      </w:r>
    </w:p>
    <w:p w:rsidR="00B12953" w:rsidRDefault="00B12953" w:rsidP="00B12953">
      <w:pPr>
        <w:rPr>
          <w:rFonts w:ascii="微软雅黑" w:eastAsia="微软雅黑" w:hAnsi="微软雅黑"/>
          <w:sz w:val="24"/>
        </w:rPr>
      </w:pPr>
      <w:r>
        <w:rPr>
          <w:rFonts w:ascii="微软雅黑" w:eastAsia="微软雅黑" w:hAnsi="微软雅黑" w:hint="eastAsia"/>
          <w:sz w:val="24"/>
        </w:rPr>
        <w:t>联系电话：0595-82027361（分机号680322）</w:t>
      </w:r>
    </w:p>
    <w:p w:rsidR="00B12953" w:rsidRDefault="00B12953" w:rsidP="00B12953">
      <w:pPr>
        <w:rPr>
          <w:rFonts w:ascii="微软雅黑" w:eastAsia="微软雅黑" w:hAnsi="微软雅黑"/>
          <w:sz w:val="24"/>
        </w:rPr>
      </w:pPr>
      <w:r>
        <w:rPr>
          <w:rFonts w:ascii="微软雅黑" w:eastAsia="微软雅黑" w:hAnsi="微软雅黑" w:hint="eastAsia"/>
          <w:sz w:val="24"/>
        </w:rPr>
        <w:t>邮箱：</w:t>
      </w:r>
      <w:hyperlink r:id="rId12" w:history="1">
        <w:r>
          <w:rPr>
            <w:rStyle w:val="a5"/>
            <w:rFonts w:ascii="微软雅黑" w:eastAsia="微软雅黑" w:hAnsi="微软雅黑" w:hint="eastAsia"/>
            <w:sz w:val="24"/>
          </w:rPr>
          <w:t>anna.wu@jhicc.com</w:t>
        </w:r>
      </w:hyperlink>
    </w:p>
    <w:p w:rsidR="00B12953" w:rsidRPr="00B12953" w:rsidRDefault="00B12953" w:rsidP="00B812FD">
      <w:pPr>
        <w:spacing w:line="400" w:lineRule="exact"/>
        <w:rPr>
          <w:rFonts w:ascii="微软雅黑" w:eastAsia="微软雅黑" w:hAnsi="微软雅黑"/>
          <w:sz w:val="24"/>
          <w:u w:val="single"/>
        </w:rPr>
      </w:pPr>
    </w:p>
    <w:p w:rsidR="008E1580" w:rsidRPr="00B812FD" w:rsidRDefault="008E1580" w:rsidP="00B812FD"/>
    <w:sectPr w:rsidR="008E1580" w:rsidRPr="00B812FD" w:rsidSect="00FD7848">
      <w:headerReference w:type="default" r:id="rId13"/>
      <w:pgSz w:w="11906" w:h="16838"/>
      <w:pgMar w:top="1418" w:right="1800" w:bottom="2694"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DB3" w:rsidRDefault="00D03DB3">
      <w:r>
        <w:separator/>
      </w:r>
    </w:p>
  </w:endnote>
  <w:endnote w:type="continuationSeparator" w:id="0">
    <w:p w:rsidR="00D03DB3" w:rsidRDefault="00D0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DB3" w:rsidRDefault="00D03DB3">
      <w:r>
        <w:separator/>
      </w:r>
    </w:p>
  </w:footnote>
  <w:footnote w:type="continuationSeparator" w:id="0">
    <w:p w:rsidR="00D03DB3" w:rsidRDefault="00D0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8EC" w:rsidRDefault="00B208EC">
    <w:pPr>
      <w:pStyle w:val="a4"/>
    </w:pPr>
    <w:r>
      <w:rPr>
        <w:rFonts w:hint="eastAsia"/>
        <w:noProof/>
      </w:rPr>
      <w:drawing>
        <wp:inline distT="0" distB="0" distL="114300" distR="114300" wp14:anchorId="6E6AEE27" wp14:editId="173F45FB">
          <wp:extent cx="1039495" cy="400685"/>
          <wp:effectExtent l="0" t="0" r="8255" b="18415"/>
          <wp:docPr id="2" name="图片 2" descr="微信图片_2017082808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70828085740"/>
                  <pic:cNvPicPr>
                    <a:picLocks noChangeAspect="1"/>
                  </pic:cNvPicPr>
                </pic:nvPicPr>
                <pic:blipFill>
                  <a:blip r:embed="rId1"/>
                  <a:stretch>
                    <a:fillRect/>
                  </a:stretch>
                </pic:blipFill>
                <pic:spPr>
                  <a:xfrm>
                    <a:off x="0" y="0"/>
                    <a:ext cx="1039495" cy="400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B01635"/>
    <w:multiLevelType w:val="singleLevel"/>
    <w:tmpl w:val="9DB01635"/>
    <w:lvl w:ilvl="0">
      <w:start w:val="1"/>
      <w:numFmt w:val="bullet"/>
      <w:lvlText w:val=""/>
      <w:lvlJc w:val="left"/>
      <w:pPr>
        <w:ind w:left="420" w:hanging="420"/>
      </w:pPr>
      <w:rPr>
        <w:rFonts w:ascii="Wingdings" w:hAnsi="Wingdings" w:hint="default"/>
      </w:rPr>
    </w:lvl>
  </w:abstractNum>
  <w:abstractNum w:abstractNumId="1" w15:restartNumberingAfterBreak="0">
    <w:nsid w:val="01567401"/>
    <w:multiLevelType w:val="singleLevel"/>
    <w:tmpl w:val="01567401"/>
    <w:lvl w:ilvl="0">
      <w:start w:val="1"/>
      <w:numFmt w:val="bullet"/>
      <w:lvlText w:val=""/>
      <w:lvlJc w:val="left"/>
      <w:pPr>
        <w:ind w:left="420" w:hanging="420"/>
      </w:pPr>
      <w:rPr>
        <w:rFonts w:ascii="Wingdings" w:hAnsi="Wingdings" w:hint="default"/>
      </w:rPr>
    </w:lvl>
  </w:abstractNum>
  <w:abstractNum w:abstractNumId="2" w15:restartNumberingAfterBreak="0">
    <w:nsid w:val="16174BB4"/>
    <w:multiLevelType w:val="singleLevel"/>
    <w:tmpl w:val="16174BB4"/>
    <w:lvl w:ilvl="0">
      <w:start w:val="1"/>
      <w:numFmt w:val="decimal"/>
      <w:lvlText w:val="(%1)"/>
      <w:lvlJc w:val="left"/>
      <w:pPr>
        <w:ind w:left="425" w:hanging="425"/>
      </w:pPr>
      <w:rPr>
        <w:rFonts w:hint="default"/>
      </w:rPr>
    </w:lvl>
  </w:abstractNum>
  <w:num w:numId="1">
    <w:abstractNumId w:val="0"/>
  </w:num>
  <w:num w:numId="2">
    <w:abstractNumId w:val="2"/>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7A44AE"/>
    <w:rsid w:val="00022874"/>
    <w:rsid w:val="000300B1"/>
    <w:rsid w:val="00046BF2"/>
    <w:rsid w:val="00060FB5"/>
    <w:rsid w:val="00094CF5"/>
    <w:rsid w:val="000D2E4B"/>
    <w:rsid w:val="000D4202"/>
    <w:rsid w:val="00140743"/>
    <w:rsid w:val="001723B1"/>
    <w:rsid w:val="00184A15"/>
    <w:rsid w:val="001A6275"/>
    <w:rsid w:val="002071F2"/>
    <w:rsid w:val="002648D5"/>
    <w:rsid w:val="00270B72"/>
    <w:rsid w:val="0028682C"/>
    <w:rsid w:val="002E5FEC"/>
    <w:rsid w:val="00304E7C"/>
    <w:rsid w:val="00336AA5"/>
    <w:rsid w:val="003E061D"/>
    <w:rsid w:val="00410F2F"/>
    <w:rsid w:val="00453DCC"/>
    <w:rsid w:val="0045636D"/>
    <w:rsid w:val="004A73E2"/>
    <w:rsid w:val="004D31D5"/>
    <w:rsid w:val="00521AA3"/>
    <w:rsid w:val="005533CB"/>
    <w:rsid w:val="006224F9"/>
    <w:rsid w:val="0063430A"/>
    <w:rsid w:val="0067246B"/>
    <w:rsid w:val="00694A93"/>
    <w:rsid w:val="006B18A2"/>
    <w:rsid w:val="00774EF4"/>
    <w:rsid w:val="00782B68"/>
    <w:rsid w:val="007C3DF2"/>
    <w:rsid w:val="007C5549"/>
    <w:rsid w:val="00821A64"/>
    <w:rsid w:val="0083690C"/>
    <w:rsid w:val="00846703"/>
    <w:rsid w:val="00863FBD"/>
    <w:rsid w:val="008D0CBB"/>
    <w:rsid w:val="008D5796"/>
    <w:rsid w:val="008E1580"/>
    <w:rsid w:val="008E3612"/>
    <w:rsid w:val="00940C2A"/>
    <w:rsid w:val="00956A43"/>
    <w:rsid w:val="00983A90"/>
    <w:rsid w:val="009F49B8"/>
    <w:rsid w:val="00A14330"/>
    <w:rsid w:val="00AE278E"/>
    <w:rsid w:val="00AF13A3"/>
    <w:rsid w:val="00B11AD4"/>
    <w:rsid w:val="00B12953"/>
    <w:rsid w:val="00B208EC"/>
    <w:rsid w:val="00B355E5"/>
    <w:rsid w:val="00B4140B"/>
    <w:rsid w:val="00B76BBA"/>
    <w:rsid w:val="00B812FD"/>
    <w:rsid w:val="00B94E57"/>
    <w:rsid w:val="00BA23CA"/>
    <w:rsid w:val="00BB3058"/>
    <w:rsid w:val="00BC02F4"/>
    <w:rsid w:val="00BD7A5C"/>
    <w:rsid w:val="00BE27B4"/>
    <w:rsid w:val="00C61AB5"/>
    <w:rsid w:val="00C72055"/>
    <w:rsid w:val="00C87D99"/>
    <w:rsid w:val="00CA7F91"/>
    <w:rsid w:val="00D03DB3"/>
    <w:rsid w:val="00D352F1"/>
    <w:rsid w:val="00D37AA3"/>
    <w:rsid w:val="00D50B61"/>
    <w:rsid w:val="00D5216E"/>
    <w:rsid w:val="00D544B0"/>
    <w:rsid w:val="00DB3357"/>
    <w:rsid w:val="00DC6078"/>
    <w:rsid w:val="00E6257B"/>
    <w:rsid w:val="00F17E52"/>
    <w:rsid w:val="00F41562"/>
    <w:rsid w:val="00F458C2"/>
    <w:rsid w:val="00F54A0D"/>
    <w:rsid w:val="00F665AD"/>
    <w:rsid w:val="00F9081D"/>
    <w:rsid w:val="00FB687A"/>
    <w:rsid w:val="00FD7848"/>
    <w:rsid w:val="064117A3"/>
    <w:rsid w:val="07DB2FAA"/>
    <w:rsid w:val="0F230DFC"/>
    <w:rsid w:val="0F742229"/>
    <w:rsid w:val="10DE5B08"/>
    <w:rsid w:val="12964091"/>
    <w:rsid w:val="13937C98"/>
    <w:rsid w:val="14A362DD"/>
    <w:rsid w:val="17982F35"/>
    <w:rsid w:val="356E694F"/>
    <w:rsid w:val="3FFB205D"/>
    <w:rsid w:val="477A44AE"/>
    <w:rsid w:val="535B01C0"/>
    <w:rsid w:val="543A13A2"/>
    <w:rsid w:val="6D535020"/>
    <w:rsid w:val="6D702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DB486A-8D56-4295-A0EE-FC3FBD85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uiPriority w:val="99"/>
    <w:unhideWhenUsed/>
    <w:qFormat/>
    <w:rPr>
      <w:color w:val="0563C1" w:themeColor="hyperlink"/>
      <w:u w:val="single"/>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9F49B8"/>
    <w:rPr>
      <w:sz w:val="18"/>
      <w:szCs w:val="18"/>
    </w:rPr>
  </w:style>
  <w:style w:type="character" w:customStyle="1" w:styleId="a8">
    <w:name w:val="批注框文本 字符"/>
    <w:basedOn w:val="a0"/>
    <w:link w:val="a7"/>
    <w:rsid w:val="009F49B8"/>
    <w:rPr>
      <w:kern w:val="2"/>
      <w:sz w:val="18"/>
      <w:szCs w:val="18"/>
    </w:rPr>
  </w:style>
  <w:style w:type="paragraph" w:styleId="a9">
    <w:name w:val="Normal (Web)"/>
    <w:basedOn w:val="a"/>
    <w:uiPriority w:val="99"/>
    <w:unhideWhenUsed/>
    <w:rsid w:val="009F49B8"/>
    <w:pPr>
      <w:widowControl/>
      <w:spacing w:before="100" w:beforeAutospacing="1" w:after="100" w:afterAutospacing="1" w:line="300" w:lineRule="atLeast"/>
      <w:jc w:val="left"/>
    </w:pPr>
    <w:rPr>
      <w:rFonts w:ascii="Helvetica" w:eastAsia="宋体" w:hAnsi="Helvetica" w:cs="宋体"/>
      <w:kern w:val="0"/>
      <w:sz w:val="26"/>
      <w:szCs w:val="26"/>
    </w:rPr>
  </w:style>
  <w:style w:type="paragraph" w:styleId="aa">
    <w:name w:val="List Paragraph"/>
    <w:basedOn w:val="a"/>
    <w:uiPriority w:val="99"/>
    <w:semiHidden/>
    <w:unhideWhenUsed/>
    <w:rsid w:val="00094CF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933119">
      <w:bodyDiv w:val="1"/>
      <w:marLeft w:val="0"/>
      <w:marRight w:val="0"/>
      <w:marTop w:val="0"/>
      <w:marBottom w:val="0"/>
      <w:divBdr>
        <w:top w:val="none" w:sz="0" w:space="0" w:color="auto"/>
        <w:left w:val="none" w:sz="0" w:space="0" w:color="auto"/>
        <w:bottom w:val="none" w:sz="0" w:space="0" w:color="auto"/>
        <w:right w:val="none" w:sz="0" w:space="0" w:color="auto"/>
      </w:divBdr>
    </w:div>
    <w:div w:id="603221573">
      <w:bodyDiv w:val="1"/>
      <w:marLeft w:val="0"/>
      <w:marRight w:val="0"/>
      <w:marTop w:val="0"/>
      <w:marBottom w:val="0"/>
      <w:divBdr>
        <w:top w:val="none" w:sz="0" w:space="0" w:color="auto"/>
        <w:left w:val="none" w:sz="0" w:space="0" w:color="auto"/>
        <w:bottom w:val="none" w:sz="0" w:space="0" w:color="auto"/>
        <w:right w:val="none" w:sz="0" w:space="0" w:color="auto"/>
      </w:divBdr>
    </w:div>
    <w:div w:id="922374627">
      <w:bodyDiv w:val="1"/>
      <w:marLeft w:val="0"/>
      <w:marRight w:val="0"/>
      <w:marTop w:val="0"/>
      <w:marBottom w:val="0"/>
      <w:divBdr>
        <w:top w:val="none" w:sz="0" w:space="0" w:color="auto"/>
        <w:left w:val="none" w:sz="0" w:space="0" w:color="auto"/>
        <w:bottom w:val="none" w:sz="0" w:space="0" w:color="auto"/>
        <w:right w:val="none" w:sz="0" w:space="0" w:color="auto"/>
      </w:divBdr>
    </w:div>
    <w:div w:id="1252156627">
      <w:bodyDiv w:val="1"/>
      <w:marLeft w:val="0"/>
      <w:marRight w:val="0"/>
      <w:marTop w:val="0"/>
      <w:marBottom w:val="0"/>
      <w:divBdr>
        <w:top w:val="none" w:sz="0" w:space="0" w:color="auto"/>
        <w:left w:val="none" w:sz="0" w:space="0" w:color="auto"/>
        <w:bottom w:val="none" w:sz="0" w:space="0" w:color="auto"/>
        <w:right w:val="none" w:sz="0" w:space="0" w:color="auto"/>
      </w:divBdr>
    </w:div>
    <w:div w:id="1442066634">
      <w:bodyDiv w:val="1"/>
      <w:marLeft w:val="0"/>
      <w:marRight w:val="0"/>
      <w:marTop w:val="0"/>
      <w:marBottom w:val="0"/>
      <w:divBdr>
        <w:top w:val="none" w:sz="0" w:space="0" w:color="auto"/>
        <w:left w:val="none" w:sz="0" w:space="0" w:color="auto"/>
        <w:bottom w:val="none" w:sz="0" w:space="0" w:color="auto"/>
        <w:right w:val="none" w:sz="0" w:space="0" w:color="auto"/>
      </w:divBdr>
    </w:div>
    <w:div w:id="1767654529">
      <w:bodyDiv w:val="1"/>
      <w:marLeft w:val="0"/>
      <w:marRight w:val="0"/>
      <w:marTop w:val="0"/>
      <w:marBottom w:val="0"/>
      <w:divBdr>
        <w:top w:val="none" w:sz="0" w:space="0" w:color="auto"/>
        <w:left w:val="none" w:sz="0" w:space="0" w:color="auto"/>
        <w:bottom w:val="none" w:sz="0" w:space="0" w:color="auto"/>
        <w:right w:val="none" w:sz="0" w:space="0" w:color="auto"/>
      </w:divBdr>
    </w:div>
    <w:div w:id="1863013982">
      <w:bodyDiv w:val="1"/>
      <w:marLeft w:val="0"/>
      <w:marRight w:val="0"/>
      <w:marTop w:val="0"/>
      <w:marBottom w:val="0"/>
      <w:divBdr>
        <w:top w:val="none" w:sz="0" w:space="0" w:color="auto"/>
        <w:left w:val="none" w:sz="0" w:space="0" w:color="auto"/>
        <w:bottom w:val="none" w:sz="0" w:space="0" w:color="auto"/>
        <w:right w:val="none" w:sz="0" w:space="0" w:color="auto"/>
      </w:divBdr>
    </w:div>
    <w:div w:id="1912160448">
      <w:bodyDiv w:val="1"/>
      <w:marLeft w:val="0"/>
      <w:marRight w:val="0"/>
      <w:marTop w:val="0"/>
      <w:marBottom w:val="0"/>
      <w:divBdr>
        <w:top w:val="none" w:sz="0" w:space="0" w:color="auto"/>
        <w:left w:val="none" w:sz="0" w:space="0" w:color="auto"/>
        <w:bottom w:val="none" w:sz="0" w:space="0" w:color="auto"/>
        <w:right w:val="none" w:sz="0" w:space="0" w:color="auto"/>
      </w:divBdr>
    </w:div>
    <w:div w:id="1945266929">
      <w:bodyDiv w:val="1"/>
      <w:marLeft w:val="0"/>
      <w:marRight w:val="0"/>
      <w:marTop w:val="0"/>
      <w:marBottom w:val="0"/>
      <w:divBdr>
        <w:top w:val="none" w:sz="0" w:space="0" w:color="auto"/>
        <w:left w:val="none" w:sz="0" w:space="0" w:color="auto"/>
        <w:bottom w:val="none" w:sz="0" w:space="0" w:color="auto"/>
        <w:right w:val="none" w:sz="0" w:space="0" w:color="auto"/>
      </w:divBdr>
    </w:div>
    <w:div w:id="2055692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na.wu@jhic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mpus.51job.com/jhic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hicc.cn" TargetMode="External"/><Relationship Id="rId4" Type="http://schemas.openxmlformats.org/officeDocument/2006/relationships/styles" Target="styles.xml"/><Relationship Id="rId9" Type="http://schemas.openxmlformats.org/officeDocument/2006/relationships/hyperlink" Target="mailto:hr@jhicc.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gi.liu\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3565D2-3A12-4F8D-843E-ADE0D6B2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82</TotalTime>
  <Pages>5</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dc:creator>
  <cp:lastModifiedBy>cai.ting/蔡婷_福_校园招聘</cp:lastModifiedBy>
  <cp:revision>14</cp:revision>
  <cp:lastPrinted>2018-08-22T01:07:00Z</cp:lastPrinted>
  <dcterms:created xsi:type="dcterms:W3CDTF">2021-02-25T07:40:00Z</dcterms:created>
  <dcterms:modified xsi:type="dcterms:W3CDTF">2021-03-17T04:08:00Z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