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85"/>
        <w:outlineLvl w:val="0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  <w:lang w:val="zh-TW" w:eastAsia="zh-TW"/>
        </w:rPr>
        <w:t>百度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2020</w:t>
      </w:r>
      <w:r>
        <w:rPr>
          <w:rFonts w:ascii="微软雅黑" w:hAnsi="微软雅黑" w:eastAsia="微软雅黑" w:cs="微软雅黑"/>
          <w:b/>
          <w:bCs/>
          <w:sz w:val="24"/>
          <w:szCs w:val="24"/>
          <w:lang w:val="zh-TW" w:eastAsia="zh-TW"/>
        </w:rPr>
        <w:t>校招全面开启 四大类上千岗位广纳人才</w:t>
      </w:r>
    </w:p>
    <w:p>
      <w:pPr>
        <w:jc w:val="center"/>
        <w:outlineLvl w:val="0"/>
        <w:rPr>
          <w:rFonts w:ascii="微软雅黑" w:hAnsi="微软雅黑" w:eastAsia="PMingLiU" w:cs="微软雅黑"/>
          <w:b/>
          <w:bCs/>
          <w:sz w:val="24"/>
          <w:szCs w:val="24"/>
          <w:lang w:val="zh-TW" w:eastAsia="zh-TW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  <w:lang w:val="zh-TW" w:eastAsia="zh-TW"/>
        </w:rPr>
        <w:t>你的潜力，是改变世界的动力！</w:t>
      </w:r>
    </w:p>
    <w:p>
      <w:pPr>
        <w:jc w:val="center"/>
        <w:outlineLvl w:val="0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  <w:lang w:val="zh-TW" w:eastAsia="zh-TW"/>
        </w:rPr>
        <w:t>百度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2020</w:t>
      </w:r>
      <w:r>
        <w:rPr>
          <w:rFonts w:ascii="微软雅黑" w:hAnsi="微软雅黑" w:eastAsia="微软雅黑" w:cs="微软雅黑"/>
          <w:b/>
          <w:bCs/>
          <w:sz w:val="24"/>
          <w:szCs w:val="24"/>
          <w:lang w:val="zh-TW" w:eastAsia="zh-TW"/>
        </w:rPr>
        <w:t>校招全面开启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zh-TW" w:eastAsia="zh-TW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zh-TW" w:eastAsia="zh-TW"/>
        </w:rPr>
        <w:t>一、公司简介</w:t>
      </w:r>
    </w:p>
    <w:p>
      <w:pPr>
        <w:pStyle w:val="4"/>
        <w:widowControl/>
        <w:spacing w:before="0" w:beforeAutospacing="0" w:after="0" w:afterAutospacing="0" w:line="368" w:lineRule="atLeast"/>
        <w:jc w:val="both"/>
        <w:rPr>
          <w:rFonts w:ascii="微软雅黑" w:hAnsi="微软雅黑" w:eastAsia="微软雅黑" w:cs="Microsoft YaHei UI"/>
          <w:color w:val="333333"/>
          <w:spacing w:val="18"/>
          <w:sz w:val="18"/>
          <w:szCs w:val="18"/>
        </w:rPr>
      </w:pPr>
      <w:r>
        <w:rPr>
          <w:rFonts w:hint="eastAsia" w:ascii="微软雅黑" w:hAnsi="微软雅黑" w:eastAsia="微软雅黑" w:cs="Microsoft YaHei UI"/>
          <w:color w:val="333333"/>
          <w:spacing w:val="18"/>
          <w:sz w:val="18"/>
          <w:szCs w:val="18"/>
        </w:rPr>
        <w:t>百度创办于2000年，是</w:t>
      </w:r>
      <w:r>
        <w:rPr>
          <w:rStyle w:val="7"/>
          <w:rFonts w:hint="eastAsia" w:ascii="微软雅黑" w:hAnsi="微软雅黑" w:eastAsia="微软雅黑" w:cs="Microsoft YaHei UI"/>
          <w:color w:val="DE5252"/>
          <w:spacing w:val="18"/>
          <w:sz w:val="18"/>
          <w:szCs w:val="18"/>
        </w:rPr>
        <w:t>全球最大的中文搜索引擎及最大的中文网站</w:t>
      </w:r>
      <w:r>
        <w:rPr>
          <w:rFonts w:hint="eastAsia" w:ascii="微软雅黑" w:hAnsi="微软雅黑" w:eastAsia="微软雅黑" w:cs="Microsoft YaHei UI"/>
          <w:color w:val="333333"/>
          <w:spacing w:val="18"/>
          <w:sz w:val="18"/>
          <w:szCs w:val="18"/>
        </w:rPr>
        <w:t>，现已成为</w:t>
      </w:r>
      <w:r>
        <w:rPr>
          <w:rStyle w:val="7"/>
          <w:rFonts w:hint="eastAsia" w:ascii="微软雅黑" w:hAnsi="微软雅黑" w:eastAsia="微软雅黑" w:cs="Microsoft YaHei UI"/>
          <w:color w:val="333333"/>
          <w:spacing w:val="18"/>
          <w:sz w:val="18"/>
          <w:szCs w:val="18"/>
        </w:rPr>
        <w:t>全球领先的人工智能公司</w:t>
      </w:r>
      <w:r>
        <w:rPr>
          <w:rFonts w:hint="eastAsia" w:ascii="微软雅黑" w:hAnsi="微软雅黑" w:eastAsia="微软雅黑" w:cs="Microsoft YaHei UI"/>
          <w:color w:val="333333"/>
          <w:spacing w:val="18"/>
          <w:sz w:val="18"/>
          <w:szCs w:val="18"/>
        </w:rPr>
        <w:t>。</w:t>
      </w:r>
    </w:p>
    <w:p>
      <w:pPr>
        <w:pStyle w:val="4"/>
        <w:widowControl/>
        <w:spacing w:before="0" w:beforeAutospacing="0" w:after="0" w:afterAutospacing="0" w:line="368" w:lineRule="atLeast"/>
        <w:jc w:val="both"/>
        <w:rPr>
          <w:rFonts w:ascii="微软雅黑" w:hAnsi="微软雅黑" w:eastAsia="微软雅黑" w:cs="Microsoft YaHei UI"/>
          <w:color w:val="333333"/>
          <w:spacing w:val="18"/>
          <w:sz w:val="18"/>
          <w:szCs w:val="18"/>
        </w:rPr>
      </w:pPr>
    </w:p>
    <w:p>
      <w:pPr>
        <w:pStyle w:val="4"/>
        <w:widowControl/>
        <w:spacing w:before="0" w:beforeAutospacing="0" w:after="0" w:afterAutospacing="0" w:line="368" w:lineRule="atLeast"/>
        <w:jc w:val="both"/>
        <w:rPr>
          <w:rFonts w:ascii="微软雅黑" w:hAnsi="微软雅黑" w:eastAsia="微软雅黑" w:cs="Microsoft YaHei UI"/>
          <w:color w:val="333333"/>
          <w:spacing w:val="18"/>
          <w:sz w:val="18"/>
          <w:szCs w:val="18"/>
        </w:rPr>
      </w:pPr>
      <w:r>
        <w:rPr>
          <w:rFonts w:hint="eastAsia" w:ascii="微软雅黑" w:hAnsi="微软雅黑" w:eastAsia="微软雅黑" w:cs="Microsoft YaHei UI"/>
          <w:color w:val="333333"/>
          <w:spacing w:val="18"/>
          <w:sz w:val="18"/>
          <w:szCs w:val="18"/>
        </w:rPr>
        <w:t>作为百度 AI 核心技术引擎</w:t>
      </w:r>
      <w:r>
        <w:rPr>
          <w:rFonts w:hint="eastAsia" w:ascii="微软雅黑" w:hAnsi="微软雅黑" w:eastAsia="微软雅黑" w:cs="Microsoft YaHei UI"/>
          <w:b/>
          <w:color w:val="333333"/>
          <w:spacing w:val="18"/>
          <w:sz w:val="18"/>
          <w:szCs w:val="18"/>
        </w:rPr>
        <w:t>，百度大脑</w:t>
      </w:r>
      <w:r>
        <w:rPr>
          <w:rFonts w:hint="eastAsia" w:ascii="微软雅黑" w:hAnsi="微软雅黑" w:eastAsia="微软雅黑" w:cs="Microsoft YaHei UI"/>
          <w:color w:val="333333"/>
          <w:spacing w:val="18"/>
          <w:sz w:val="18"/>
          <w:szCs w:val="18"/>
        </w:rPr>
        <w:t>已经升级至5.0版本，成为“软硬一体的AI大生产平台”, 并开放了</w:t>
      </w:r>
      <w:r>
        <w:rPr>
          <w:rStyle w:val="7"/>
          <w:rFonts w:hint="eastAsia" w:ascii="微软雅黑" w:hAnsi="微软雅黑" w:eastAsia="微软雅黑" w:cs="Microsoft YaHei UI"/>
          <w:color w:val="333333"/>
          <w:spacing w:val="18"/>
          <w:sz w:val="18"/>
          <w:szCs w:val="18"/>
        </w:rPr>
        <w:t>210项领先的AI技术能力，服务于130万开发者</w:t>
      </w:r>
      <w:r>
        <w:rPr>
          <w:rFonts w:hint="eastAsia" w:ascii="微软雅黑" w:hAnsi="微软雅黑" w:eastAsia="微软雅黑" w:cs="Microsoft YaHei UI"/>
          <w:color w:val="333333"/>
          <w:spacing w:val="18"/>
          <w:sz w:val="18"/>
          <w:szCs w:val="18"/>
        </w:rPr>
        <w:t>。基于百度大脑领先的AI能力，百度正在稳步打造AI生态体系：不仅有Apollo自动驾驶开放平台、小度智能硬件，还通过百度智能云的ABC(AI、Big Data、Cloud Computing)三位一体发展战略，</w:t>
      </w:r>
      <w:r>
        <w:rPr>
          <w:rStyle w:val="7"/>
          <w:rFonts w:hint="eastAsia" w:ascii="微软雅黑" w:hAnsi="微软雅黑" w:eastAsia="微软雅黑" w:cs="Microsoft YaHei UI"/>
          <w:color w:val="DE5252"/>
          <w:spacing w:val="18"/>
          <w:sz w:val="18"/>
          <w:szCs w:val="18"/>
        </w:rPr>
        <w:t>推动中国产业智能化升级</w:t>
      </w:r>
      <w:r>
        <w:rPr>
          <w:rFonts w:hint="eastAsia" w:ascii="微软雅黑" w:hAnsi="微软雅黑" w:eastAsia="微软雅黑" w:cs="Microsoft YaHei UI"/>
          <w:color w:val="333333"/>
          <w:spacing w:val="18"/>
          <w:sz w:val="18"/>
          <w:szCs w:val="18"/>
        </w:rPr>
        <w:t>。</w:t>
      </w:r>
    </w:p>
    <w:p>
      <w:pPr>
        <w:pStyle w:val="4"/>
        <w:widowControl/>
        <w:spacing w:before="0" w:beforeAutospacing="0" w:after="0" w:afterAutospacing="0" w:line="368" w:lineRule="atLeast"/>
        <w:jc w:val="both"/>
        <w:rPr>
          <w:rFonts w:ascii="微软雅黑" w:hAnsi="微软雅黑" w:eastAsia="微软雅黑" w:cs="Microsoft YaHei UI"/>
          <w:color w:val="333333"/>
          <w:spacing w:val="18"/>
          <w:sz w:val="18"/>
          <w:szCs w:val="18"/>
        </w:rPr>
      </w:pPr>
    </w:p>
    <w:p>
      <w:pPr>
        <w:pStyle w:val="4"/>
        <w:widowControl/>
        <w:spacing w:before="0" w:beforeAutospacing="0" w:after="0" w:afterAutospacing="0" w:line="368" w:lineRule="atLeast"/>
        <w:jc w:val="both"/>
        <w:rPr>
          <w:rFonts w:ascii="微软雅黑" w:hAnsi="微软雅黑" w:eastAsia="微软雅黑" w:cs="Microsoft YaHei UI"/>
          <w:b/>
          <w:color w:val="333333"/>
          <w:spacing w:val="18"/>
          <w:sz w:val="18"/>
          <w:szCs w:val="18"/>
        </w:rPr>
      </w:pPr>
      <w:r>
        <w:rPr>
          <w:rFonts w:hint="eastAsia" w:ascii="微软雅黑" w:hAnsi="微软雅黑" w:eastAsia="微软雅黑" w:cs="Microsoft YaHei UI"/>
          <w:b/>
          <w:color w:val="333333"/>
          <w:spacing w:val="18"/>
          <w:sz w:val="18"/>
          <w:szCs w:val="18"/>
        </w:rPr>
        <w:t>在搜索方面，</w:t>
      </w:r>
      <w:r>
        <w:rPr>
          <w:rFonts w:hint="eastAsia" w:ascii="微软雅黑" w:hAnsi="微软雅黑" w:eastAsia="微软雅黑" w:cs="Microsoft YaHei UI"/>
          <w:color w:val="333333"/>
          <w:spacing w:val="18"/>
          <w:sz w:val="18"/>
          <w:szCs w:val="18"/>
        </w:rPr>
        <w:t>百度App的日活用户规模达到2亿，是国内最大的综合性内容消费和服务平台。百度 APP 已经形成“搜索+信息流”两个分发引擎，“百家号+小程序”两个内容和服务生态的整体布局。数据显示，目前百家号已经有内容创作者200万，头部机构覆盖96%，中央部委及重点政府机构覆盖87%，原创内容占比同比去年提升135%；智能小程序短短一年就已经有15万小程序入驻，月活用户2.7亿，覆盖271个细分领域。</w:t>
      </w:r>
    </w:p>
    <w:p>
      <w:pPr>
        <w:pStyle w:val="4"/>
        <w:widowControl/>
        <w:spacing w:before="0" w:beforeAutospacing="0" w:after="0" w:afterAutospacing="0" w:line="368" w:lineRule="atLeast"/>
        <w:jc w:val="both"/>
        <w:rPr>
          <w:rFonts w:ascii="微软雅黑" w:hAnsi="微软雅黑" w:eastAsia="微软雅黑" w:cs="Microsoft YaHei UI"/>
          <w:color w:val="333333"/>
          <w:spacing w:val="18"/>
          <w:sz w:val="18"/>
          <w:szCs w:val="18"/>
        </w:rPr>
      </w:pPr>
    </w:p>
    <w:p>
      <w:pPr>
        <w:pStyle w:val="4"/>
        <w:widowControl/>
        <w:spacing w:before="0" w:beforeAutospacing="0" w:after="0" w:afterAutospacing="0" w:line="368" w:lineRule="atLeast"/>
        <w:jc w:val="both"/>
        <w:rPr>
          <w:rFonts w:ascii="微软雅黑" w:hAnsi="微软雅黑" w:eastAsia="微软雅黑" w:cs="Microsoft YaHei UI"/>
          <w:color w:val="333333"/>
          <w:spacing w:val="18"/>
          <w:sz w:val="18"/>
          <w:szCs w:val="18"/>
        </w:rPr>
      </w:pPr>
      <w:r>
        <w:rPr>
          <w:rStyle w:val="7"/>
          <w:rFonts w:hint="eastAsia" w:ascii="微软雅黑" w:hAnsi="微软雅黑" w:eastAsia="微软雅黑" w:cs="Microsoft YaHei UI"/>
          <w:color w:val="333333"/>
          <w:spacing w:val="18"/>
          <w:sz w:val="18"/>
          <w:szCs w:val="18"/>
        </w:rPr>
        <w:t>在智能硬件方面</w:t>
      </w:r>
      <w:r>
        <w:rPr>
          <w:rFonts w:hint="eastAsia" w:ascii="微软雅黑" w:hAnsi="微软雅黑" w:eastAsia="微软雅黑" w:cs="Microsoft YaHei UI"/>
          <w:color w:val="333333"/>
          <w:spacing w:val="18"/>
          <w:sz w:val="18"/>
          <w:szCs w:val="18"/>
        </w:rPr>
        <w:t>，截至2019年6月，小度助手的激活用户数已经超过4亿，月交互次数超过36亿（且均不包含百度系</w:t>
      </w:r>
      <w:r>
        <w:rPr>
          <w:rFonts w:ascii="微软雅黑" w:hAnsi="微软雅黑" w:eastAsia="微软雅黑" w:cs="Microsoft YaHei UI"/>
          <w:color w:val="333333"/>
          <w:spacing w:val="18"/>
          <w:sz w:val="18"/>
          <w:szCs w:val="18"/>
        </w:rPr>
        <w:t xml:space="preserve"> APP </w:t>
      </w:r>
      <w:r>
        <w:rPr>
          <w:rFonts w:hint="eastAsia" w:ascii="微软雅黑" w:hAnsi="微软雅黑" w:eastAsia="微软雅黑" w:cs="Microsoft YaHei UI"/>
          <w:color w:val="333333"/>
          <w:spacing w:val="18"/>
          <w:sz w:val="18"/>
          <w:szCs w:val="18"/>
        </w:rPr>
        <w:t>内置</w:t>
      </w:r>
      <w:r>
        <w:rPr>
          <w:rFonts w:hint="eastAsia" w:ascii="微软雅黑" w:hAnsi="微软雅黑" w:eastAsia="微软雅黑" w:cs="PingFang SC"/>
          <w:color w:val="333333"/>
          <w:spacing w:val="18"/>
          <w:sz w:val="18"/>
          <w:szCs w:val="18"/>
        </w:rPr>
        <w:t>⼩</w:t>
      </w:r>
      <w:r>
        <w:rPr>
          <w:rFonts w:hint="eastAsia" w:ascii="微软雅黑" w:hAnsi="微软雅黑" w:eastAsia="微软雅黑" w:cs="Microsoft YaHei UI"/>
          <w:color w:val="333333"/>
          <w:spacing w:val="18"/>
          <w:sz w:val="18"/>
          <w:szCs w:val="18"/>
        </w:rPr>
        <w:t>度助手数量）。2019年Q1小度智能音箱出货量首次登顶中国市场第一，全球市场第三。小度智能系列产品已经走进千家万户</w:t>
      </w:r>
      <w:r>
        <w:rPr>
          <w:rStyle w:val="7"/>
          <w:rFonts w:hint="eastAsia" w:ascii="微软雅黑" w:hAnsi="微软雅黑" w:eastAsia="微软雅黑" w:cs="Microsoft YaHei UI"/>
          <w:color w:val="333333"/>
          <w:spacing w:val="18"/>
          <w:sz w:val="18"/>
          <w:szCs w:val="18"/>
        </w:rPr>
        <w:t>。</w:t>
      </w:r>
    </w:p>
    <w:p>
      <w:pPr>
        <w:pStyle w:val="4"/>
        <w:widowControl/>
        <w:spacing w:before="0" w:beforeAutospacing="0" w:after="0" w:afterAutospacing="0" w:line="368" w:lineRule="atLeast"/>
        <w:jc w:val="both"/>
        <w:rPr>
          <w:rFonts w:ascii="微软雅黑" w:hAnsi="微软雅黑" w:eastAsia="微软雅黑" w:cs="Microsoft YaHei UI"/>
          <w:color w:val="333333"/>
          <w:spacing w:val="18"/>
          <w:sz w:val="18"/>
          <w:szCs w:val="18"/>
        </w:rPr>
      </w:pPr>
    </w:p>
    <w:p>
      <w:pPr>
        <w:pStyle w:val="4"/>
        <w:widowControl/>
        <w:spacing w:before="0" w:beforeAutospacing="0" w:after="0" w:afterAutospacing="0" w:line="368" w:lineRule="atLeast"/>
        <w:jc w:val="both"/>
        <w:rPr>
          <w:rFonts w:ascii="微软雅黑" w:hAnsi="微软雅黑" w:eastAsia="微软雅黑" w:cs="Microsoft YaHei UI"/>
          <w:color w:val="333333"/>
          <w:spacing w:val="18"/>
          <w:sz w:val="18"/>
          <w:szCs w:val="18"/>
        </w:rPr>
      </w:pPr>
      <w:r>
        <w:rPr>
          <w:rStyle w:val="7"/>
          <w:rFonts w:hint="eastAsia" w:ascii="微软雅黑" w:hAnsi="微软雅黑" w:eastAsia="微软雅黑" w:cs="Microsoft YaHei UI"/>
          <w:color w:val="333333"/>
          <w:spacing w:val="18"/>
          <w:sz w:val="18"/>
          <w:szCs w:val="18"/>
        </w:rPr>
        <w:t>在自动驾驶领域</w:t>
      </w:r>
      <w:r>
        <w:rPr>
          <w:rFonts w:hint="eastAsia" w:ascii="微软雅黑" w:hAnsi="微软雅黑" w:eastAsia="微软雅黑" w:cs="Microsoft YaHei UI"/>
          <w:color w:val="333333"/>
          <w:spacing w:val="18"/>
          <w:sz w:val="18"/>
          <w:szCs w:val="18"/>
        </w:rPr>
        <w:t>，百度Apollo是中国首个L4级自动驾驶路测里程破两百万公里的公司。同时，由百度Apollo与一汽红旗联合打造的中国首批L4级乘用车已经在中国长春一汽车间下线，百度和一汽红旗成为中国首个，同样也是世界领先拥有L4级自动驾驶乘用车前装车量产能力的团队。</w:t>
      </w:r>
    </w:p>
    <w:p>
      <w:pPr>
        <w:pStyle w:val="4"/>
        <w:widowControl/>
        <w:spacing w:before="0" w:beforeAutospacing="0" w:after="0" w:afterAutospacing="0" w:line="368" w:lineRule="atLeast"/>
        <w:jc w:val="both"/>
        <w:rPr>
          <w:rFonts w:ascii="微软雅黑" w:hAnsi="微软雅黑" w:eastAsia="微软雅黑" w:cs="Microsoft YaHei UI"/>
          <w:color w:val="333333"/>
          <w:spacing w:val="18"/>
          <w:sz w:val="18"/>
          <w:szCs w:val="18"/>
        </w:rPr>
      </w:pPr>
    </w:p>
    <w:p>
      <w:pPr>
        <w:pStyle w:val="4"/>
        <w:widowControl/>
        <w:spacing w:before="0" w:beforeAutospacing="0" w:after="0" w:afterAutospacing="0" w:line="368" w:lineRule="atLeast"/>
        <w:jc w:val="both"/>
        <w:rPr>
          <w:rFonts w:ascii="微软雅黑" w:hAnsi="微软雅黑" w:eastAsia="微软雅黑" w:cs="Microsoft YaHei UI"/>
          <w:color w:val="333333"/>
          <w:spacing w:val="18"/>
          <w:sz w:val="18"/>
          <w:szCs w:val="18"/>
        </w:rPr>
      </w:pPr>
      <w:r>
        <w:rPr>
          <w:rStyle w:val="7"/>
          <w:rFonts w:hint="eastAsia" w:ascii="微软雅黑" w:hAnsi="微软雅黑" w:eastAsia="微软雅黑" w:cs="Microsoft YaHei UI"/>
          <w:color w:val="333333"/>
          <w:spacing w:val="18"/>
          <w:sz w:val="18"/>
          <w:szCs w:val="18"/>
        </w:rPr>
        <w:t>在云市场方面</w:t>
      </w:r>
      <w:r>
        <w:rPr>
          <w:rFonts w:hint="eastAsia" w:ascii="微软雅黑" w:hAnsi="微软雅黑" w:eastAsia="微软雅黑" w:cs="Microsoft YaHei UI"/>
          <w:color w:val="333333"/>
          <w:spacing w:val="18"/>
          <w:sz w:val="18"/>
          <w:szCs w:val="18"/>
        </w:rPr>
        <w:t>，百度智能云是国内云厂商中单季度营收突破10亿用时最短的公司，目前稳居中国公有云市场第一阵营。目前，百度智能云在视频、金融、教育、工业制造、农业等多个行业已经拥有数千个成功落地案例。</w:t>
      </w:r>
    </w:p>
    <w:p>
      <w:pPr>
        <w:pStyle w:val="4"/>
        <w:widowControl/>
        <w:spacing w:before="0" w:beforeAutospacing="0" w:after="0" w:afterAutospacing="0" w:line="368" w:lineRule="atLeast"/>
        <w:jc w:val="both"/>
        <w:rPr>
          <w:rFonts w:ascii="微软雅黑" w:hAnsi="微软雅黑" w:eastAsia="微软雅黑" w:cs="Microsoft YaHei UI"/>
          <w:color w:val="333333"/>
          <w:spacing w:val="18"/>
          <w:sz w:val="18"/>
          <w:szCs w:val="18"/>
        </w:rPr>
      </w:pPr>
    </w:p>
    <w:p>
      <w:pPr>
        <w:pStyle w:val="4"/>
        <w:widowControl/>
        <w:spacing w:before="0" w:beforeAutospacing="0" w:after="0" w:afterAutospacing="0" w:line="368" w:lineRule="atLeast"/>
        <w:jc w:val="both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Microsoft YaHei UI"/>
          <w:color w:val="3E3E3E"/>
          <w:spacing w:val="18"/>
          <w:sz w:val="18"/>
          <w:szCs w:val="18"/>
        </w:rPr>
        <w:t>我们的使命：用科技让复杂的世界更简单。</w:t>
      </w:r>
    </w:p>
    <w:p>
      <w:pPr>
        <w:pStyle w:val="4"/>
        <w:widowControl/>
        <w:spacing w:before="0" w:beforeAutospacing="0" w:after="0" w:afterAutospacing="0" w:line="368" w:lineRule="atLeast"/>
        <w:jc w:val="both"/>
        <w:rPr>
          <w:rFonts w:ascii="微软雅黑" w:hAnsi="微软雅黑" w:eastAsia="微软雅黑" w:cs="Microsoft YaHei UI"/>
          <w:color w:val="3E3E3E"/>
          <w:spacing w:val="18"/>
          <w:sz w:val="18"/>
          <w:szCs w:val="18"/>
        </w:rPr>
      </w:pPr>
      <w:r>
        <w:rPr>
          <w:rFonts w:hint="eastAsia" w:ascii="微软雅黑" w:hAnsi="微软雅黑" w:eastAsia="微软雅黑" w:cs="Microsoft YaHei UI"/>
          <w:color w:val="3E3E3E"/>
          <w:spacing w:val="18"/>
          <w:sz w:val="18"/>
          <w:szCs w:val="18"/>
        </w:rPr>
        <w:t>我们的核心价值观：简单可依赖。</w:t>
      </w:r>
    </w:p>
    <w:p>
      <w:pPr>
        <w:rPr>
          <w:rFonts w:ascii="微软雅黑" w:hAnsi="微软雅黑" w:eastAsia="PMingLiU" w:cs="微软雅黑"/>
          <w:b/>
          <w:bCs/>
          <w:sz w:val="24"/>
          <w:szCs w:val="24"/>
          <w:lang w:val="zh-TW" w:eastAsia="zh-TW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zh-TW" w:eastAsia="zh-TW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zh-TW" w:eastAsia="zh-TW"/>
        </w:rPr>
        <w:t>二、校招简介</w:t>
      </w:r>
    </w:p>
    <w:p>
      <w:pPr>
        <w:pStyle w:val="4"/>
        <w:widowControl/>
        <w:spacing w:before="0" w:beforeAutospacing="0" w:after="0" w:afterAutospacing="0" w:line="368" w:lineRule="atLeast"/>
        <w:jc w:val="both"/>
        <w:rPr>
          <w:rFonts w:ascii="微软雅黑" w:hAnsi="微软雅黑" w:eastAsia="微软雅黑" w:cs="Microsoft YaHei UI"/>
          <w:color w:val="3E3E3E"/>
          <w:spacing w:val="18"/>
          <w:sz w:val="18"/>
          <w:szCs w:val="18"/>
        </w:rPr>
      </w:pPr>
      <w:r>
        <w:rPr>
          <w:rFonts w:hint="eastAsia" w:ascii="微软雅黑" w:hAnsi="微软雅黑" w:eastAsia="微软雅黑" w:cs="Microsoft YaHei UI"/>
          <w:color w:val="3E3E3E"/>
          <w:spacing w:val="18"/>
          <w:sz w:val="18"/>
          <w:szCs w:val="18"/>
        </w:rPr>
        <w:t>本次校招面向</w:t>
      </w:r>
      <w:r>
        <w:rPr>
          <w:rFonts w:ascii="微软雅黑" w:hAnsi="微软雅黑" w:eastAsia="微软雅黑" w:cs="Microsoft YaHei UI"/>
          <w:color w:val="3E3E3E"/>
          <w:spacing w:val="18"/>
          <w:sz w:val="18"/>
          <w:szCs w:val="18"/>
        </w:rPr>
        <w:t>2019</w:t>
      </w:r>
      <w:r>
        <w:rPr>
          <w:rFonts w:hint="eastAsia" w:ascii="微软雅黑" w:hAnsi="微软雅黑" w:eastAsia="微软雅黑" w:cs="Microsoft YaHei UI"/>
          <w:color w:val="3E3E3E"/>
          <w:spacing w:val="18"/>
          <w:sz w:val="18"/>
          <w:szCs w:val="18"/>
        </w:rPr>
        <w:t>年</w:t>
      </w:r>
      <w:r>
        <w:rPr>
          <w:rFonts w:ascii="微软雅黑" w:hAnsi="微软雅黑" w:eastAsia="微软雅黑" w:cs="Microsoft YaHei UI"/>
          <w:color w:val="3E3E3E"/>
          <w:spacing w:val="18"/>
          <w:sz w:val="18"/>
          <w:szCs w:val="18"/>
        </w:rPr>
        <w:t>9</w:t>
      </w:r>
      <w:r>
        <w:rPr>
          <w:rFonts w:hint="eastAsia" w:ascii="微软雅黑" w:hAnsi="微软雅黑" w:eastAsia="微软雅黑" w:cs="Microsoft YaHei UI"/>
          <w:color w:val="3E3E3E"/>
          <w:spacing w:val="18"/>
          <w:sz w:val="18"/>
          <w:szCs w:val="18"/>
        </w:rPr>
        <w:t>月</w:t>
      </w:r>
      <w:r>
        <w:rPr>
          <w:rFonts w:ascii="微软雅黑" w:hAnsi="微软雅黑" w:eastAsia="微软雅黑" w:cs="Microsoft YaHei UI"/>
          <w:color w:val="3E3E3E"/>
          <w:spacing w:val="18"/>
          <w:sz w:val="18"/>
          <w:szCs w:val="18"/>
        </w:rPr>
        <w:t>~2020</w:t>
      </w:r>
      <w:r>
        <w:rPr>
          <w:rFonts w:hint="eastAsia" w:ascii="微软雅黑" w:hAnsi="微软雅黑" w:eastAsia="微软雅黑" w:cs="Microsoft YaHei UI"/>
          <w:color w:val="3E3E3E"/>
          <w:spacing w:val="18"/>
          <w:sz w:val="18"/>
          <w:szCs w:val="18"/>
        </w:rPr>
        <w:t>年</w:t>
      </w:r>
      <w:r>
        <w:rPr>
          <w:rFonts w:ascii="微软雅黑" w:hAnsi="微软雅黑" w:eastAsia="微软雅黑" w:cs="Microsoft YaHei UI"/>
          <w:color w:val="3E3E3E"/>
          <w:spacing w:val="18"/>
          <w:sz w:val="18"/>
          <w:szCs w:val="18"/>
        </w:rPr>
        <w:t>8</w:t>
      </w:r>
      <w:r>
        <w:rPr>
          <w:rFonts w:hint="eastAsia" w:ascii="微软雅黑" w:hAnsi="微软雅黑" w:eastAsia="微软雅黑" w:cs="Microsoft YaHei UI"/>
          <w:color w:val="3E3E3E"/>
          <w:spacing w:val="18"/>
          <w:sz w:val="18"/>
          <w:szCs w:val="18"/>
        </w:rPr>
        <w:t>月毕业的应届生，招聘岗位涵盖技术、产品、用户设计、管理支持四大类，技术岗位占比最高。岗位设立在北京、上海、深圳、广州等多个国内城市。其中，人工智能、自动驾驶、量子计算、芯片研发等前沿领域岗位是连续第二年面向应届生开设。</w:t>
      </w:r>
    </w:p>
    <w:p>
      <w:pPr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3440430" cy="1969135"/>
            <wp:effectExtent l="0" t="0" r="0" b="0"/>
            <wp:docPr id="1073741825" name="officeArt object" descr="Macintosh HD:Users:baidu:Desktop:2020校园招聘:启动主新闻:968408a0ly1g324nquhapj20jg0b4n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Macintosh HD:Users:baidu:Desktop:2020校园招聘:启动主新闻:968408a0ly1g324nquhapj20jg0b4nb8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0623" cy="19695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widowControl/>
        <w:rPr>
          <w:rFonts w:ascii="微软雅黑" w:hAnsi="微软雅黑" w:eastAsia="微软雅黑" w:cs="微软雅黑"/>
          <w:sz w:val="24"/>
          <w:szCs w:val="24"/>
        </w:rPr>
      </w:pPr>
    </w:p>
    <w:p>
      <w:pPr>
        <w:pStyle w:val="4"/>
        <w:widowControl/>
        <w:spacing w:before="0" w:beforeAutospacing="0" w:after="0" w:afterAutospacing="0" w:line="368" w:lineRule="atLeast"/>
        <w:jc w:val="both"/>
        <w:rPr>
          <w:rFonts w:ascii="微软雅黑" w:hAnsi="微软雅黑" w:eastAsia="PMingLiU" w:cs="微软雅黑"/>
          <w:sz w:val="24"/>
          <w:szCs w:val="24"/>
          <w:lang w:val="zh-TW" w:eastAsia="zh-TW"/>
        </w:rPr>
      </w:pPr>
      <w:r>
        <w:rPr>
          <w:rFonts w:ascii="微软雅黑" w:hAnsi="微软雅黑" w:eastAsia="微软雅黑" w:cs="Microsoft YaHei UI"/>
          <w:color w:val="3E3E3E"/>
          <w:spacing w:val="18"/>
          <w:sz w:val="18"/>
          <w:szCs w:val="18"/>
        </w:rPr>
        <w:t>从9月开始，</w:t>
      </w:r>
      <w:r>
        <w:rPr>
          <w:rFonts w:hint="eastAsia" w:ascii="微软雅黑" w:hAnsi="微软雅黑" w:eastAsia="微软雅黑" w:cs="Microsoft YaHei UI"/>
          <w:color w:val="3E3E3E"/>
          <w:spacing w:val="18"/>
          <w:sz w:val="18"/>
          <w:szCs w:val="18"/>
        </w:rPr>
        <w:t>我们</w:t>
      </w:r>
      <w:r>
        <w:rPr>
          <w:rFonts w:ascii="微软雅黑" w:hAnsi="微软雅黑" w:eastAsia="微软雅黑" w:cs="Microsoft YaHei UI"/>
          <w:color w:val="3E3E3E"/>
          <w:spacing w:val="18"/>
          <w:sz w:val="18"/>
          <w:szCs w:val="18"/>
        </w:rPr>
        <w:t>将陆续开始在北京、上海、杭州、成都、长沙、广州</w:t>
      </w:r>
      <w:r>
        <w:rPr>
          <w:rFonts w:hint="eastAsia" w:ascii="微软雅黑" w:hAnsi="微软雅黑" w:eastAsia="微软雅黑" w:cs="Microsoft YaHei UI"/>
          <w:color w:val="3E3E3E"/>
          <w:spacing w:val="18"/>
          <w:sz w:val="18"/>
          <w:szCs w:val="18"/>
        </w:rPr>
        <w:t>、哈尔滨、西安、沈阳、南京、合肥、天津，</w:t>
      </w:r>
      <w:r>
        <w:rPr>
          <w:rFonts w:ascii="微软雅黑" w:hAnsi="微软雅黑" w:eastAsia="微软雅黑" w:cs="Microsoft YaHei UI"/>
          <w:color w:val="3E3E3E"/>
          <w:spacing w:val="18"/>
          <w:sz w:val="18"/>
          <w:szCs w:val="18"/>
        </w:rPr>
        <w:t>13个城市开展多场宣讲活动，为多个高校的学生带来人工智能行业最前沿解读，并与各高校毕业生面对面沟通。网络申请渠道目前已全部开放，高校毕业生可以通过点击百度招聘官网进入“校园招聘”页面申请职位。</w:t>
      </w:r>
    </w:p>
    <w:p>
      <w:pPr>
        <w:widowControl/>
        <w:rPr>
          <w:rFonts w:hint="eastAsia" w:ascii="微软雅黑" w:hAnsi="微软雅黑" w:eastAsia="PMingLiU" w:cs="微软雅黑"/>
          <w:sz w:val="24"/>
          <w:szCs w:val="24"/>
          <w:lang w:eastAsia="zh-TW"/>
        </w:rPr>
      </w:pPr>
    </w:p>
    <w:p>
      <w:pPr>
        <w:widowControl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3576320" cy="2011680"/>
            <wp:effectExtent l="0" t="0" r="0" b="0"/>
            <wp:docPr id="107374182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6898" cy="2011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widowControl/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微软雅黑" w:hAnsi="微软雅黑" w:eastAsia="微软雅黑" w:cs="微软雅黑"/>
          <w:b/>
          <w:bCs/>
          <w:sz w:val="24"/>
          <w:szCs w:val="24"/>
          <w:lang w:val="zh-TW" w:eastAsia="zh-TW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zh-TW" w:eastAsia="zh-TW"/>
        </w:rPr>
        <w:t>三、校招职位类型简介</w:t>
      </w:r>
    </w:p>
    <w:p>
      <w:pPr>
        <w:widowControl/>
        <w:rPr>
          <w:rFonts w:eastAsiaTheme="minorEastAsia"/>
          <w:sz w:val="32"/>
          <w:szCs w:val="32"/>
        </w:rPr>
      </w:pPr>
    </w:p>
    <w:p>
      <w:pPr>
        <w:widowControl/>
        <w:rPr>
          <w:rFonts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</w:pPr>
      <w:r>
        <w:rPr>
          <w:rFonts w:hint="eastAsia"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  <w:t>1、技术类：</w:t>
      </w:r>
    </w:p>
    <w:p>
      <w:pPr>
        <w:widowControl/>
        <w:rPr>
          <w:rFonts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</w:pPr>
      <w:r>
        <w:rPr>
          <w:rFonts w:hint="eastAsia"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  <w:t>C++</w:t>
      </w:r>
      <w:r>
        <w:rPr>
          <w:rFonts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  <w:t>/PHP</w:t>
      </w:r>
      <w:r>
        <w:rPr>
          <w:rFonts w:hint="eastAsia"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  <w:t>研发、</w:t>
      </w:r>
      <w:r>
        <w:rPr>
          <w:rFonts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  <w:t>J</w:t>
      </w:r>
      <w:r>
        <w:rPr>
          <w:rFonts w:hint="eastAsia"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  <w:t>ava研发、机器学习、视觉算法、移动软研、W</w:t>
      </w:r>
      <w:r>
        <w:rPr>
          <w:rFonts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  <w:t>EB</w:t>
      </w:r>
      <w:r>
        <w:rPr>
          <w:rFonts w:hint="eastAsia"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  <w:t>前端、开发测试等53个职位</w:t>
      </w:r>
    </w:p>
    <w:p>
      <w:pPr>
        <w:widowControl/>
        <w:rPr>
          <w:rFonts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</w:pPr>
    </w:p>
    <w:p>
      <w:pPr>
        <w:widowControl/>
        <w:rPr>
          <w:rFonts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</w:pPr>
      <w:r>
        <w:rPr>
          <w:rFonts w:hint="eastAsia"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  <w:t>2、产品类：</w:t>
      </w:r>
    </w:p>
    <w:p>
      <w:pPr>
        <w:widowControl/>
        <w:rPr>
          <w:rFonts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</w:pPr>
      <w:r>
        <w:rPr>
          <w:rFonts w:hint="eastAsia"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  <w:t>产品经理、商业产品经理、产品运营等15个职位</w:t>
      </w:r>
    </w:p>
    <w:p>
      <w:pPr>
        <w:widowControl/>
        <w:rPr>
          <w:rFonts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</w:pPr>
    </w:p>
    <w:p>
      <w:pPr>
        <w:widowControl/>
        <w:rPr>
          <w:rFonts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</w:pPr>
      <w:r>
        <w:rPr>
          <w:rFonts w:hint="eastAsia"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  <w:t>3、用户设计类：</w:t>
      </w:r>
    </w:p>
    <w:p>
      <w:pPr>
        <w:widowControl/>
        <w:rPr>
          <w:rFonts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</w:pPr>
      <w:r>
        <w:rPr>
          <w:rFonts w:hint="eastAsia"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  <w:t>视觉设计、交互设计、用户研究等9个职位</w:t>
      </w:r>
    </w:p>
    <w:p>
      <w:pPr>
        <w:widowControl/>
        <w:rPr>
          <w:rFonts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</w:pPr>
    </w:p>
    <w:p>
      <w:pPr>
        <w:widowControl/>
        <w:rPr>
          <w:rFonts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</w:pPr>
      <w:r>
        <w:rPr>
          <w:rFonts w:hint="eastAsia"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  <w:t>4、管理支持类：</w:t>
      </w:r>
    </w:p>
    <w:p>
      <w:pPr>
        <w:widowControl/>
        <w:rPr>
          <w:rFonts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</w:pPr>
      <w:r>
        <w:rPr>
          <w:rFonts w:hint="eastAsia"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  <w:t>商务拓展、大客户销售、项目运营、整合营销等13个职位</w:t>
      </w:r>
    </w:p>
    <w:p>
      <w:pPr>
        <w:widowControl/>
        <w:rPr>
          <w:rFonts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</w:pPr>
    </w:p>
    <w:p>
      <w:pPr>
        <w:widowControl/>
        <w:rPr>
          <w:rFonts w:ascii="微软雅黑" w:hAnsi="微软雅黑" w:eastAsia="微软雅黑" w:cs="Microsoft YaHei UI"/>
          <w:b/>
          <w:bCs/>
          <w:color w:val="3E3E3E"/>
          <w:spacing w:val="18"/>
          <w:kern w:val="0"/>
          <w:sz w:val="18"/>
          <w:szCs w:val="18"/>
        </w:rPr>
      </w:pPr>
      <w:r>
        <w:rPr>
          <w:rFonts w:hint="eastAsia" w:ascii="微软雅黑" w:hAnsi="微软雅黑" w:eastAsia="微软雅黑" w:cs="Microsoft YaHei UI"/>
          <w:b/>
          <w:bCs/>
          <w:color w:val="3E3E3E"/>
          <w:spacing w:val="18"/>
          <w:kern w:val="0"/>
          <w:sz w:val="18"/>
          <w:szCs w:val="18"/>
        </w:rPr>
        <w:t>网申链接：</w:t>
      </w:r>
      <w:r>
        <w:rPr>
          <w:b/>
          <w:bCs/>
          <w:sz w:val="32"/>
          <w:szCs w:val="32"/>
        </w:rPr>
        <w:fldChar w:fldCharType="begin"/>
      </w:r>
      <w:r>
        <w:rPr>
          <w:b/>
          <w:bCs/>
          <w:sz w:val="32"/>
          <w:szCs w:val="32"/>
        </w:rPr>
        <w:instrText xml:space="preserve"> HYPERLINK "https://talent.baidu.com/external/baidu/campus.html" </w:instrText>
      </w:r>
      <w:r>
        <w:rPr>
          <w:b/>
          <w:bCs/>
          <w:sz w:val="32"/>
          <w:szCs w:val="32"/>
        </w:rPr>
        <w:fldChar w:fldCharType="separate"/>
      </w:r>
      <w:r>
        <w:rPr>
          <w:rFonts w:ascii="微软雅黑" w:hAnsi="微软雅黑" w:eastAsia="微软雅黑" w:cs="Microsoft YaHei UI"/>
          <w:b/>
          <w:bCs/>
          <w:color w:val="3E3E3E"/>
          <w:spacing w:val="18"/>
          <w:kern w:val="0"/>
          <w:sz w:val="18"/>
          <w:szCs w:val="18"/>
        </w:rPr>
        <w:t>https://talent.baidu.com/external/baidu/campus.html</w:t>
      </w:r>
      <w:r>
        <w:rPr>
          <w:rFonts w:ascii="微软雅黑" w:hAnsi="微软雅黑" w:eastAsia="微软雅黑" w:cs="Microsoft YaHei UI"/>
          <w:b/>
          <w:bCs/>
          <w:color w:val="3E3E3E"/>
          <w:spacing w:val="18"/>
          <w:kern w:val="0"/>
          <w:sz w:val="18"/>
          <w:szCs w:val="18"/>
        </w:rPr>
        <w:fldChar w:fldCharType="end"/>
      </w:r>
    </w:p>
    <w:p>
      <w:pPr>
        <w:widowControl/>
        <w:rPr>
          <w:rFonts w:ascii="微软雅黑" w:hAnsi="微软雅黑" w:eastAsia="微软雅黑" w:cs="Microsoft YaHei UI"/>
          <w:b/>
          <w:bCs/>
          <w:color w:val="3E3E3E"/>
          <w:spacing w:val="18"/>
          <w:kern w:val="0"/>
          <w:sz w:val="18"/>
          <w:szCs w:val="18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zh-TW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zh-TW" w:eastAsia="zh-CN"/>
        </w:rPr>
        <w:t>宣讲行程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zh-TW" w:eastAsia="zh-CN"/>
        </w:rPr>
      </w:pPr>
    </w:p>
    <w:p>
      <w:pPr>
        <w:widowControl/>
        <w:rPr>
          <w:rFonts w:hint="default" w:ascii="微软雅黑" w:hAnsi="微软雅黑" w:eastAsia="微软雅黑" w:cs="Microsoft YaHei UI"/>
          <w:b/>
          <w:bCs/>
          <w:color w:val="3E3E3E"/>
          <w:spacing w:val="18"/>
          <w:kern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Microsoft YaHei UI"/>
          <w:b/>
          <w:bCs/>
          <w:color w:val="3E3E3E"/>
          <w:spacing w:val="18"/>
          <w:kern w:val="0"/>
          <w:sz w:val="22"/>
          <w:szCs w:val="22"/>
          <w:lang w:val="en-US" w:eastAsia="zh-CN"/>
        </w:rPr>
        <w:t>时间：9月5日（周四）18:15</w:t>
      </w:r>
    </w:p>
    <w:p>
      <w:pPr>
        <w:widowControl/>
        <w:rPr>
          <w:rFonts w:hint="default" w:ascii="微软雅黑" w:hAnsi="微软雅黑" w:eastAsia="微软雅黑" w:cs="Microsoft YaHei UI"/>
          <w:b/>
          <w:bCs/>
          <w:color w:val="3E3E3E"/>
          <w:spacing w:val="18"/>
          <w:kern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Microsoft YaHei UI"/>
          <w:b/>
          <w:bCs/>
          <w:color w:val="3E3E3E"/>
          <w:spacing w:val="18"/>
          <w:kern w:val="0"/>
          <w:sz w:val="22"/>
          <w:szCs w:val="22"/>
          <w:lang w:val="en-US" w:eastAsia="zh-CN"/>
        </w:rPr>
        <w:t>地点：电子科技大学（清水河校区）-学生活动中心（二楼）九洲厅</w:t>
      </w:r>
    </w:p>
    <w:p>
      <w:pPr>
        <w:widowControl/>
        <w:rPr>
          <w:rFonts w:ascii="微软雅黑" w:hAnsi="微软雅黑" w:eastAsia="微软雅黑" w:cs="Microsoft YaHei UI"/>
          <w:b/>
          <w:bCs/>
          <w:color w:val="3E3E3E"/>
          <w:spacing w:val="18"/>
          <w:kern w:val="0"/>
          <w:sz w:val="18"/>
          <w:szCs w:val="18"/>
        </w:rPr>
      </w:pPr>
    </w:p>
    <w:p>
      <w:pPr>
        <w:widowControl/>
        <w:jc w:val="center"/>
        <w:rPr>
          <w:rFonts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</w:pPr>
    </w:p>
    <w:p>
      <w:pPr>
        <w:widowControl/>
        <w:jc w:val="center"/>
        <w:rPr>
          <w:rFonts w:ascii="微软雅黑" w:hAnsi="微软雅黑" w:eastAsia="微软雅黑" w:cs="Microsoft YaHei UI"/>
          <w:color w:val="3E3E3E"/>
          <w:spacing w:val="18"/>
          <w:kern w:val="0"/>
          <w:sz w:val="18"/>
          <w:szCs w:val="18"/>
        </w:rPr>
      </w:pPr>
    </w:p>
    <w:p>
      <w:pPr>
        <w:widowControl/>
        <w:jc w:val="center"/>
        <w:rPr>
          <w:rFonts w:ascii="微软雅黑" w:hAnsi="微软雅黑" w:eastAsia="微软雅黑" w:cs="Microsoft YaHei UI"/>
          <w:color w:val="3E3E3E"/>
          <w:spacing w:val="18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3E3E3E"/>
          <w:sz w:val="24"/>
          <w:szCs w:val="24"/>
        </w:rPr>
        <w:t>你的潜力，是改变世界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3E3E3E"/>
          <w:sz w:val="24"/>
          <w:szCs w:val="24"/>
        </w:rPr>
        <w:t>的动力！</w:t>
      </w:r>
    </w:p>
    <w:p>
      <w:pPr>
        <w:pStyle w:val="4"/>
        <w:widowControl/>
        <w:shd w:val="clear" w:color="auto" w:fill="FFFFFF"/>
        <w:spacing w:before="0" w:beforeAutospacing="0" w:after="0" w:afterAutospacing="0" w:line="420" w:lineRule="atLeast"/>
        <w:ind w:right="192"/>
        <w:jc w:val="center"/>
        <w:rPr>
          <w:rFonts w:hint="eastAsia"/>
          <w:b/>
          <w:color w:val="3E3E3E"/>
          <w:sz w:val="24"/>
          <w:szCs w:val="24"/>
        </w:rPr>
      </w:pPr>
      <w:r>
        <w:rPr>
          <w:rFonts w:hint="eastAsia"/>
          <w:b/>
          <w:color w:val="3E3E3E"/>
          <w:sz w:val="24"/>
          <w:szCs w:val="24"/>
        </w:rPr>
        <w:t>2020</w:t>
      </w:r>
      <w:r>
        <w:rPr>
          <w:rFonts w:hint="eastAsia" w:ascii="微软雅黑" w:hAnsi="微软雅黑" w:eastAsia="微软雅黑" w:cs="微软雅黑"/>
          <w:b/>
          <w:color w:val="3E3E3E"/>
          <w:sz w:val="24"/>
          <w:szCs w:val="24"/>
        </w:rPr>
        <w:t>，百度期待你的到来</w:t>
      </w: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Arial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PingFang SC">
    <w:altName w:val="微软雅黑"/>
    <w:panose1 w:val="00000000000000000000"/>
    <w:charset w:val="86"/>
    <w:family w:val="swiss"/>
    <w:pitch w:val="default"/>
    <w:sig w:usb0="00000000" w:usb1="00000000" w:usb2="00000017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2EE7CF"/>
    <w:multiLevelType w:val="singleLevel"/>
    <w:tmpl w:val="922EE7C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75"/>
    <w:rsid w:val="00052290"/>
    <w:rsid w:val="002C3DA3"/>
    <w:rsid w:val="007461AF"/>
    <w:rsid w:val="00BE4497"/>
    <w:rsid w:val="00DC7E8A"/>
    <w:rsid w:val="00DD1ED1"/>
    <w:rsid w:val="00FA257C"/>
    <w:rsid w:val="00FD5F75"/>
    <w:rsid w:val="22094FFC"/>
    <w:rsid w:val="26261CE1"/>
    <w:rsid w:val="67E7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4"/>
      <w:szCs w:val="24"/>
      <w:u w:color="00000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/>
      <w:jc w:val="left"/>
    </w:pPr>
    <w:rPr>
      <w:rFonts w:eastAsia="宋体" w:cs="Times New Roman"/>
      <w:color w:val="auto"/>
      <w:kern w:val="0"/>
    </w:rPr>
  </w:style>
  <w:style w:type="character" w:styleId="7">
    <w:name w:val="Strong"/>
    <w:qFormat/>
    <w:uiPriority w:val="22"/>
    <w:rPr>
      <w:b/>
    </w:rPr>
  </w:style>
  <w:style w:type="character" w:styleId="8">
    <w:name w:val="Hyperlink"/>
    <w:qFormat/>
    <w:uiPriority w:val="0"/>
    <w:rPr>
      <w:u w:val="single"/>
    </w:rPr>
  </w:style>
  <w:style w:type="table" w:customStyle="1" w:styleId="9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6"/>
    <w:link w:val="3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3">
    <w:name w:val="页脚 字符"/>
    <w:basedOn w:val="6"/>
    <w:link w:val="2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paragraph" w:styleId="14">
    <w:name w:val="No Spacing"/>
    <w:qFormat/>
    <w:uiPriority w:val="1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4"/>
      <w:szCs w:val="24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226</Words>
  <Characters>1290</Characters>
  <Lines>10</Lines>
  <Paragraphs>3</Paragraphs>
  <TotalTime>6</TotalTime>
  <ScaleCrop>false</ScaleCrop>
  <LinksUpToDate>false</LinksUpToDate>
  <CharactersWithSpaces>1513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2019-08-28T11:18:00Z</dcterms:created>
  <dc:creator>lixuepeng05</dc:creator>
  <cp:lastModifiedBy>lixuepeng05</cp:lastModifiedBy>
  <dcterms:modified xsi:type="dcterms:W3CDTF">2019-08-29T02:11:36Z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